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Индивидуальное предложение об образовании</w:t>
      </w:r>
    </w:p>
    <w:p>
      <w:pPr>
        <w:pStyle w:val="Normal"/>
        <w:jc w:val="center"/>
        <w:rPr/>
      </w:pPr>
      <w:r>
        <w:rPr/>
        <w:t>(об оказании образовательных услуг на безвозмездной основе)</w:t>
      </w:r>
    </w:p>
    <w:p>
      <w:pPr>
        <w:pStyle w:val="Normal"/>
        <w:jc w:val="center"/>
        <w:rPr/>
      </w:pPr>
      <w:r>
        <w:rPr/>
      </w:r>
    </w:p>
    <w:p>
      <w:pPr>
        <w:pStyle w:val="Normal"/>
        <w:rPr/>
      </w:pPr>
      <w:r>
        <w:rPr/>
        <w:t xml:space="preserve">Российская Федерация, Москва </w:t>
        <w:tab/>
        <w:tab/>
        <w:tab/>
        <w:t xml:space="preserve">                  </w:t>
      </w:r>
      <w:r>
        <w:rPr>
          <w:color w:val="000000"/>
          <w:shd w:fill="auto" w:val="clear"/>
        </w:rPr>
        <w:t xml:space="preserve"> Дата введения в действие: ХХ.ХХ.ХХХХ</w:t>
      </w:r>
    </w:p>
    <w:p>
      <w:pPr>
        <w:pStyle w:val="Normal"/>
        <w:rPr>
          <w:color w:val="000000"/>
          <w:highlight w:val="none"/>
          <w:shd w:fill="auto" w:val="clear"/>
        </w:rPr>
      </w:pPr>
      <w:r>
        <w:rPr>
          <w:color w:val="000000"/>
          <w:shd w:fill="auto" w:val="clear"/>
        </w:rPr>
      </w:r>
    </w:p>
    <w:p>
      <w:pPr>
        <w:pStyle w:val="Normal"/>
        <w:ind w:firstLine="709"/>
        <w:jc w:val="both"/>
        <w:rPr>
          <w:color w:val="000000"/>
          <w:highlight w:val="none"/>
          <w:shd w:fill="auto" w:val="clear"/>
        </w:rPr>
      </w:pPr>
      <w:r>
        <w:rPr>
          <w:color w:val="000000"/>
          <w:shd w:fill="auto" w:val="clear"/>
        </w:rPr>
        <w:t xml:space="preserve">Настоящее предложение о заключении договора об оказании  образовательных услуг на безвозмездной основе (далее – Оферта) сделано Автономной некоммерческой организацией по развитию информационных технологий и цифровых компетенций «Астра Академия» </w:t>
      </w:r>
      <w:r>
        <w:rPr>
          <w:color w:val="000000"/>
          <w:sz w:val="22"/>
          <w:szCs w:val="22"/>
          <w:shd w:fill="auto" w:val="clear"/>
        </w:rPr>
        <w:t>(ИНН 9715514040 / КПП 771501001 , ОГРН 1257700328192) (далее – АНО «Астра Академия», Исполнитель</w:t>
      </w:r>
      <w:r>
        <w:rPr>
          <w:color w:val="000000"/>
          <w:shd w:fill="auto" w:val="clear"/>
        </w:rPr>
        <w:t>) на основании лицензии на осуществление образовательной деятельности от «__» ________ 20__ г. № ____, выданной Департаментом образования и науки города Москвы  бессрочно и адресовано исключительно физическому лицу, которому оно направлено персонально, обладающему полной дееспособностью и правоспособностью и намеренному пройти обучение по одной из образовательных программ Исполнителя (далее – «Обучающийся»), на условиях, изложенных ниже:</w:t>
      </w:r>
    </w:p>
    <w:p>
      <w:pPr>
        <w:pStyle w:val="Normal"/>
        <w:ind w:firstLine="709"/>
        <w:jc w:val="both"/>
        <w:rPr>
          <w:color w:val="000000"/>
          <w:highlight w:val="none"/>
          <w:shd w:fill="auto" w:val="clear"/>
        </w:rPr>
      </w:pPr>
      <w:r>
        <w:rPr>
          <w:color w:val="000000"/>
          <w:shd w:fill="auto" w:val="clear"/>
        </w:rPr>
      </w:r>
    </w:p>
    <w:p>
      <w:pPr>
        <w:pStyle w:val="Heading1"/>
        <w:numPr>
          <w:ilvl w:val="0"/>
          <w:numId w:val="2"/>
        </w:numPr>
        <w:rPr>
          <w:color w:val="000000"/>
          <w:highlight w:val="none"/>
          <w:shd w:fill="auto" w:val="clear"/>
        </w:rPr>
      </w:pPr>
      <w:r>
        <w:rPr>
          <w:color w:val="000000"/>
          <w:shd w:fill="auto" w:val="clear"/>
        </w:rPr>
        <w:t>Акцепт Оферты, вступление в силу и изменение условий Договора</w:t>
      </w:r>
    </w:p>
    <w:p>
      <w:pPr>
        <w:pStyle w:val="ListParagraph"/>
        <w:numPr>
          <w:ilvl w:val="1"/>
          <w:numId w:val="1"/>
        </w:numPr>
        <w:ind w:firstLine="709" w:left="0"/>
        <w:jc w:val="both"/>
        <w:rPr>
          <w:color w:val="000000"/>
          <w:highlight w:val="none"/>
          <w:shd w:fill="auto" w:val="clear"/>
        </w:rPr>
      </w:pPr>
      <w:r>
        <w:rPr>
          <w:color w:val="000000"/>
          <w:shd w:fill="auto" w:val="clear"/>
        </w:rPr>
        <w:t>Настоящая Оферта не является публичной офертой в смысле статьи 437 Гражданского кодекса Российской Федерации.</w:t>
      </w:r>
    </w:p>
    <w:p>
      <w:pPr>
        <w:pStyle w:val="ListParagraph"/>
        <w:numPr>
          <w:ilvl w:val="1"/>
          <w:numId w:val="1"/>
        </w:numPr>
        <w:ind w:firstLine="709" w:left="0"/>
        <w:jc w:val="both"/>
        <w:rPr>
          <w:color w:val="000000"/>
          <w:highlight w:val="none"/>
          <w:shd w:fill="auto" w:val="clear"/>
        </w:rPr>
      </w:pPr>
      <w:r>
        <w:rPr>
          <w:color w:val="000000"/>
          <w:shd w:fill="auto" w:val="clear"/>
        </w:rPr>
        <w:t>Получив Оферту Обучающийся вправе</w:t>
      </w:r>
      <w:r>
        <w:rPr>
          <w:color w:val="000000"/>
          <w:shd w:fill="auto" w:val="clear"/>
          <w:lang w:val="en-US"/>
        </w:rPr>
        <w:t xml:space="preserve">: </w:t>
      </w:r>
    </w:p>
    <w:p>
      <w:pPr>
        <w:pStyle w:val="ListParagraph"/>
        <w:numPr>
          <w:ilvl w:val="2"/>
          <w:numId w:val="1"/>
        </w:numPr>
        <w:ind w:firstLine="709" w:left="0"/>
        <w:jc w:val="both"/>
        <w:rPr>
          <w:highlight w:val="none"/>
          <w:shd w:fill="auto" w:val="clear"/>
        </w:rPr>
      </w:pPr>
      <w:r>
        <w:rPr>
          <w:color w:val="000000"/>
          <w:shd w:fill="auto" w:val="clear"/>
        </w:rPr>
        <w:t>Подать заявление о приеме на обучение (далее – Заявление) по форме, указанной в Приложении № 1 к Оферте, подписанное собственноручно;</w:t>
      </w:r>
    </w:p>
    <w:p>
      <w:pPr>
        <w:pStyle w:val="ListParagraph"/>
        <w:numPr>
          <w:ilvl w:val="2"/>
          <w:numId w:val="1"/>
        </w:numPr>
        <w:ind w:firstLine="709" w:left="0"/>
        <w:jc w:val="both"/>
        <w:rPr>
          <w:color w:val="000000"/>
          <w:highlight w:val="none"/>
          <w:shd w:fill="auto" w:val="clear"/>
        </w:rPr>
      </w:pPr>
      <w:r>
        <w:rPr>
          <w:color w:val="000000"/>
          <w:shd w:fill="auto" w:val="clear"/>
        </w:rPr>
        <w:t xml:space="preserve">Отклонить Оферту. </w:t>
      </w:r>
    </w:p>
    <w:p>
      <w:pPr>
        <w:pStyle w:val="ListParagraph"/>
        <w:numPr>
          <w:ilvl w:val="1"/>
          <w:numId w:val="1"/>
        </w:numPr>
        <w:ind w:firstLine="709" w:left="0"/>
        <w:jc w:val="both"/>
        <w:rPr>
          <w:color w:val="000000"/>
          <w:highlight w:val="none"/>
          <w:shd w:fill="auto" w:val="clear"/>
        </w:rPr>
      </w:pPr>
      <w:r>
        <w:rPr>
          <w:color w:val="000000"/>
          <w:shd w:fill="auto" w:val="clear"/>
        </w:rPr>
        <w:t>Подача Заявления рассматривается как новая оферта со стороны Обучающегося на заключение договора об оказании образовательных услуг на безвозмездной основе  по выбранной дополнительной образовательной программе (дополнительной профессиональной программе или общеобразовательной (общеразвивающей) программе) на индивидуальных условиях, указанных в Заявлении (далее – Договор).</w:t>
      </w:r>
    </w:p>
    <w:p>
      <w:pPr>
        <w:pStyle w:val="ListParagraph"/>
        <w:numPr>
          <w:ilvl w:val="1"/>
          <w:numId w:val="1"/>
        </w:numPr>
        <w:ind w:firstLine="709" w:left="0"/>
        <w:jc w:val="both"/>
        <w:rPr>
          <w:color w:val="000000"/>
          <w:highlight w:val="none"/>
          <w:shd w:fill="auto" w:val="clear"/>
        </w:rPr>
      </w:pPr>
      <w:r>
        <w:rPr>
          <w:color w:val="000000"/>
          <w:shd w:fill="auto" w:val="clear"/>
        </w:rPr>
        <w:t>Договор считается заключённым с момента направления Исполнителем Обучающемуся подтверждения о зачислении, которое признаётся акцептом индивидуального предложения Обучающегося.</w:t>
      </w:r>
    </w:p>
    <w:p>
      <w:pPr>
        <w:pStyle w:val="ListParagraph"/>
        <w:numPr>
          <w:ilvl w:val="1"/>
          <w:numId w:val="1"/>
        </w:numPr>
        <w:ind w:firstLine="709" w:left="0"/>
        <w:jc w:val="both"/>
        <w:rPr>
          <w:color w:val="000000"/>
          <w:highlight w:val="none"/>
          <w:shd w:fill="auto" w:val="clear"/>
        </w:rPr>
      </w:pPr>
      <w:r>
        <w:rPr>
          <w:color w:val="000000"/>
          <w:shd w:fill="auto" w:val="clear"/>
        </w:rPr>
        <w:t>Подтверждение о зачислении может быть направлено по электронной почте, через личный кабинет , либо иным способом, позволяющим достоверно установить факт акцепта.</w:t>
      </w:r>
    </w:p>
    <w:p>
      <w:pPr>
        <w:pStyle w:val="ListParagraph"/>
        <w:numPr>
          <w:ilvl w:val="1"/>
          <w:numId w:val="1"/>
        </w:numPr>
        <w:ind w:firstLine="709" w:left="0"/>
        <w:jc w:val="both"/>
        <w:rPr>
          <w:color w:val="000000"/>
          <w:highlight w:val="none"/>
          <w:shd w:fill="auto" w:val="clear"/>
        </w:rPr>
      </w:pPr>
      <w:r>
        <w:rPr>
          <w:color w:val="000000"/>
          <w:shd w:fill="auto" w:val="clear"/>
        </w:rPr>
        <w:t>До направления подтверждения о зачислении Исполнитель вправе отказать Обучающемуся в заключении Договора без объяснения причин, включая, но не ограничиваясь:</w:t>
      </w:r>
    </w:p>
    <w:p>
      <w:pPr>
        <w:pStyle w:val="ListParagraph"/>
        <w:numPr>
          <w:ilvl w:val="2"/>
          <w:numId w:val="1"/>
        </w:numPr>
        <w:ind w:firstLine="709" w:left="0"/>
        <w:jc w:val="both"/>
        <w:rPr>
          <w:color w:val="000000"/>
          <w:highlight w:val="none"/>
          <w:shd w:fill="auto" w:val="clear"/>
        </w:rPr>
      </w:pPr>
      <w:r>
        <w:rPr>
          <w:color w:val="000000"/>
          <w:shd w:fill="auto" w:val="clear"/>
        </w:rPr>
        <w:t>несоответствием требованиям, предъявляемым образовательной программой, или невыполнением условий приема, установленных законодательством Российской Федерации и локальными нормативными актами Исполнителя;</w:t>
      </w:r>
    </w:p>
    <w:p>
      <w:pPr>
        <w:pStyle w:val="ListParagraph"/>
        <w:numPr>
          <w:ilvl w:val="2"/>
          <w:numId w:val="1"/>
        </w:numPr>
        <w:ind w:firstLine="709" w:left="0"/>
        <w:jc w:val="both"/>
        <w:rPr>
          <w:color w:val="000000"/>
          <w:highlight w:val="none"/>
          <w:shd w:fill="auto" w:val="clear"/>
        </w:rPr>
      </w:pPr>
      <w:r>
        <w:rPr>
          <w:color w:val="000000"/>
          <w:shd w:fill="auto" w:val="clear"/>
        </w:rPr>
        <w:t>предоставлением недостоверных сведений со стороны Обучающегося;</w:t>
      </w:r>
    </w:p>
    <w:p>
      <w:pPr>
        <w:pStyle w:val="ListParagraph"/>
        <w:numPr>
          <w:ilvl w:val="2"/>
          <w:numId w:val="1"/>
        </w:numPr>
        <w:ind w:firstLine="709" w:left="0"/>
        <w:jc w:val="both"/>
        <w:rPr>
          <w:color w:val="000000"/>
          <w:highlight w:val="none"/>
          <w:shd w:fill="auto" w:val="clear"/>
        </w:rPr>
      </w:pPr>
      <w:r>
        <w:rPr>
          <w:color w:val="000000"/>
          <w:shd w:fill="auto" w:val="clear"/>
        </w:rPr>
        <w:t>изменением календарного учебного графика Исполнителя;</w:t>
      </w:r>
    </w:p>
    <w:p>
      <w:pPr>
        <w:pStyle w:val="ListParagraph"/>
        <w:numPr>
          <w:ilvl w:val="2"/>
          <w:numId w:val="1"/>
        </w:numPr>
        <w:ind w:firstLine="709" w:left="0"/>
        <w:jc w:val="both"/>
        <w:rPr>
          <w:color w:val="000000"/>
          <w:highlight w:val="none"/>
          <w:shd w:fill="auto" w:val="clear"/>
        </w:rPr>
      </w:pPr>
      <w:r>
        <w:rPr>
          <w:color w:val="000000"/>
          <w:shd w:fill="auto" w:val="clear"/>
        </w:rPr>
        <w:t>исчерпания квоты на возможное количество Обучающихся;</w:t>
      </w:r>
    </w:p>
    <w:p>
      <w:pPr>
        <w:pStyle w:val="ListParagraph"/>
        <w:numPr>
          <w:ilvl w:val="2"/>
          <w:numId w:val="1"/>
        </w:numPr>
        <w:ind w:firstLine="709" w:left="0"/>
        <w:jc w:val="both"/>
        <w:rPr>
          <w:color w:val="000000"/>
          <w:highlight w:val="none"/>
          <w:shd w:fill="auto" w:val="clear"/>
        </w:rPr>
      </w:pPr>
      <w:r>
        <w:rPr>
          <w:color w:val="000000"/>
          <w:shd w:fill="auto" w:val="clear"/>
        </w:rPr>
        <w:t>иными обстоятельствами, предусмотренными локальными актами Исполнителя.</w:t>
      </w:r>
    </w:p>
    <w:p>
      <w:pPr>
        <w:pStyle w:val="ListParagraph"/>
        <w:numPr>
          <w:ilvl w:val="1"/>
          <w:numId w:val="1"/>
        </w:numPr>
        <w:ind w:firstLine="709" w:left="0"/>
        <w:jc w:val="both"/>
        <w:rPr>
          <w:color w:val="000000"/>
          <w:highlight w:val="none"/>
          <w:shd w:fill="auto" w:val="clear"/>
        </w:rPr>
      </w:pPr>
      <w:r>
        <w:rPr>
          <w:color w:val="000000"/>
          <w:shd w:fill="auto" w:val="clear"/>
        </w:rPr>
        <w:t>Договор действует до полного исполнения сторонами своих обязательств по нему.</w:t>
      </w:r>
    </w:p>
    <w:p>
      <w:pPr>
        <w:pStyle w:val="ListParagraph"/>
        <w:numPr>
          <w:ilvl w:val="1"/>
          <w:numId w:val="1"/>
        </w:numPr>
        <w:ind w:firstLine="709" w:left="0"/>
        <w:jc w:val="both"/>
        <w:rPr>
          <w:color w:val="000000"/>
          <w:highlight w:val="none"/>
          <w:shd w:fill="auto" w:val="clear"/>
        </w:rPr>
      </w:pPr>
      <w:r>
        <w:rPr>
          <w:color w:val="000000"/>
          <w:shd w:fill="auto" w:val="clear"/>
        </w:rPr>
        <w:t>Оферта, Договор и все возникающие на их основании правоотношения регулируются и подлежат толкованию в соответствии с законодательством Российской Федерации.</w:t>
      </w:r>
    </w:p>
    <w:p>
      <w:pPr>
        <w:pStyle w:val="ListParagraph"/>
        <w:numPr>
          <w:ilvl w:val="1"/>
          <w:numId w:val="1"/>
        </w:numPr>
        <w:ind w:firstLine="709" w:left="0"/>
        <w:jc w:val="both"/>
        <w:rPr>
          <w:color w:val="000000"/>
          <w:highlight w:val="none"/>
          <w:shd w:fill="auto" w:val="clear"/>
        </w:rPr>
      </w:pPr>
      <w:r>
        <w:rPr>
          <w:color w:val="000000"/>
          <w:shd w:fill="auto" w:val="clear"/>
        </w:rPr>
        <w:t>Вопросы, прямо не урегулированные Офертой и Договором, разрешаются в соответствии с применимым материальным правом Российской Федерации.</w:t>
      </w:r>
    </w:p>
    <w:p>
      <w:pPr>
        <w:pStyle w:val="ListParagraph"/>
        <w:numPr>
          <w:ilvl w:val="1"/>
          <w:numId w:val="1"/>
        </w:numPr>
        <w:ind w:firstLine="709" w:left="0"/>
        <w:jc w:val="both"/>
        <w:rPr>
          <w:color w:val="000000"/>
          <w:highlight w:val="none"/>
          <w:shd w:fill="auto" w:val="clear"/>
        </w:rPr>
      </w:pPr>
      <w:r>
        <w:rPr>
          <w:color w:val="000000"/>
          <w:shd w:fill="auto" w:val="clear"/>
        </w:rPr>
        <w:t>Оферта и Договор составлены на русском языке. В случае расхождений между русским текстом и его переводами приоритет имеет русская версия.</w:t>
      </w:r>
    </w:p>
    <w:p>
      <w:pPr>
        <w:pStyle w:val="ListParagraph"/>
        <w:numPr>
          <w:ilvl w:val="1"/>
          <w:numId w:val="1"/>
        </w:numPr>
        <w:ind w:firstLine="709" w:left="0"/>
        <w:jc w:val="both"/>
        <w:rPr>
          <w:color w:val="000000"/>
          <w:highlight w:val="none"/>
          <w:shd w:fill="auto" w:val="clear"/>
        </w:rPr>
      </w:pPr>
      <w:r>
        <w:rPr>
          <w:color w:val="000000"/>
          <w:shd w:fill="auto" w:val="clear"/>
        </w:rPr>
        <w:t>Любые споры, разногласия, возникающие из настоящего Договора или в связи с ним, либо вытекающие из него, в том числе касающиеся его исполнения, нарушения, прекращения, расторжения или недействительности, подлежат разрешению в суде по местонахождению Исполнителя при условии соблюдения обязательного досудебного претензионного порядка разрешения спора. Претензия направляется в письменной форме и подлежит рассмотрению в течение 30 (тридцати) календарных дней с даты её получения другой Стороной.</w:t>
      </w:r>
    </w:p>
    <w:p>
      <w:pPr>
        <w:pStyle w:val="ListParagraph"/>
        <w:numPr>
          <w:ilvl w:val="1"/>
          <w:numId w:val="1"/>
        </w:numPr>
        <w:ind w:firstLine="709" w:left="0"/>
        <w:jc w:val="both"/>
        <w:rPr>
          <w:color w:val="000000"/>
          <w:highlight w:val="none"/>
          <w:shd w:fill="auto" w:val="clear"/>
        </w:rPr>
      </w:pPr>
      <w:r>
        <w:rPr>
          <w:color w:val="000000"/>
          <w:shd w:fill="auto" w:val="clear"/>
        </w:rPr>
        <w:t>Заголовки, структура и последовательность пунктов не влияют на их толкование. Положения Оферты и Договора трактуются по буквальному значению, с учётом юридического контекста и норм действующего законодательства.</w:t>
      </w:r>
    </w:p>
    <w:p>
      <w:pPr>
        <w:pStyle w:val="ListParagraph"/>
        <w:numPr>
          <w:ilvl w:val="1"/>
          <w:numId w:val="1"/>
        </w:numPr>
        <w:ind w:firstLine="709" w:left="0"/>
        <w:jc w:val="both"/>
        <w:rPr>
          <w:color w:val="000000"/>
          <w:highlight w:val="none"/>
          <w:shd w:fill="auto" w:val="clear"/>
        </w:rPr>
      </w:pPr>
      <w:r>
        <w:rPr>
          <w:color w:val="000000"/>
          <w:shd w:fill="auto" w:val="clear"/>
        </w:rPr>
        <w:t>Недействительность отдельных положений Оферты или Договора не затрагивает действительность остальных условий.</w:t>
      </w:r>
    </w:p>
    <w:p>
      <w:pPr>
        <w:pStyle w:val="ListParagraph"/>
        <w:numPr>
          <w:ilvl w:val="1"/>
          <w:numId w:val="1"/>
        </w:numPr>
        <w:ind w:firstLine="709" w:left="0"/>
        <w:jc w:val="both"/>
        <w:rPr>
          <w:color w:val="000000"/>
          <w:highlight w:val="none"/>
          <w:shd w:fill="auto" w:val="clear"/>
        </w:rPr>
      </w:pPr>
      <w:r>
        <w:rPr>
          <w:color w:val="000000"/>
          <w:shd w:fill="auto" w:val="clear"/>
        </w:rPr>
        <w:t>Оферта и Договор содержат полные и окончательные условия соглашения Исполнителя и Обучающегося (далее совместно – Стороны, а по отдельности – Сторона) и заменяют все предшествующие договорённости Сторон по его предмету. Новые обязательства считаются принятыми, только если оформлены в письменной форме и подписаны Сторонами.</w:t>
      </w:r>
    </w:p>
    <w:p>
      <w:pPr>
        <w:pStyle w:val="Normal"/>
        <w:jc w:val="both"/>
        <w:rPr>
          <w:color w:val="000000"/>
          <w:highlight w:val="none"/>
          <w:shd w:fill="auto" w:val="clear"/>
        </w:rPr>
      </w:pPr>
      <w:r>
        <w:rPr>
          <w:color w:val="000000"/>
          <w:shd w:fill="auto" w:val="clear"/>
        </w:rPr>
      </w:r>
    </w:p>
    <w:p>
      <w:pPr>
        <w:pStyle w:val="Heading1"/>
        <w:numPr>
          <w:ilvl w:val="0"/>
          <w:numId w:val="2"/>
        </w:numPr>
        <w:rPr>
          <w:color w:val="000000"/>
          <w:highlight w:val="none"/>
          <w:shd w:fill="auto" w:val="clear"/>
        </w:rPr>
      </w:pPr>
      <w:r>
        <w:rPr>
          <w:color w:val="000000"/>
          <w:shd w:fill="auto" w:val="clear"/>
        </w:rPr>
        <w:t>Предмет Договора</w:t>
      </w:r>
    </w:p>
    <w:p>
      <w:pPr>
        <w:pStyle w:val="ListParagraph"/>
        <w:numPr>
          <w:ilvl w:val="1"/>
          <w:numId w:val="2"/>
        </w:numPr>
        <w:ind w:firstLine="709" w:left="0"/>
        <w:jc w:val="both"/>
        <w:rPr>
          <w:color w:val="000000"/>
          <w:highlight w:val="none"/>
          <w:shd w:fill="auto" w:val="clear"/>
        </w:rPr>
      </w:pPr>
      <w:r>
        <w:rPr>
          <w:color w:val="000000"/>
          <w:shd w:fill="auto" w:val="clear"/>
        </w:rPr>
        <w:t>Исполнитель обязуется оказать безвозмездные образовательные услуги Обучающемуся на условиях Договора.</w:t>
      </w:r>
    </w:p>
    <w:p>
      <w:pPr>
        <w:pStyle w:val="ListParagraph"/>
        <w:numPr>
          <w:ilvl w:val="1"/>
          <w:numId w:val="2"/>
        </w:numPr>
        <w:ind w:firstLine="709" w:left="0"/>
        <w:jc w:val="both"/>
        <w:rPr>
          <w:color w:val="000000"/>
          <w:highlight w:val="none"/>
          <w:shd w:fill="auto" w:val="clear"/>
        </w:rPr>
      </w:pPr>
      <w:r>
        <w:rPr>
          <w:color w:val="000000"/>
          <w:shd w:fill="auto" w:val="clear"/>
        </w:rPr>
        <w:t xml:space="preserve">Характеристика образовательной услуги изложена в Заявлении. </w:t>
      </w:r>
    </w:p>
    <w:p>
      <w:pPr>
        <w:pStyle w:val="ListParagraph"/>
        <w:numPr>
          <w:ilvl w:val="1"/>
          <w:numId w:val="2"/>
        </w:numPr>
        <w:ind w:firstLine="709" w:left="0"/>
        <w:jc w:val="both"/>
        <w:rPr>
          <w:color w:val="000000"/>
          <w:highlight w:val="none"/>
          <w:shd w:fill="auto" w:val="clear"/>
        </w:rPr>
      </w:pPr>
      <w:r>
        <w:rPr>
          <w:color w:val="000000"/>
          <w:shd w:fill="auto" w:val="clear"/>
        </w:rPr>
        <w:t>Содержание и планируемые результаты освоения образовательной программы указаны в комплекте документов образовательной программы, разработанной и утвержденной Исполнителем самостоятельно.</w:t>
      </w:r>
    </w:p>
    <w:p>
      <w:pPr>
        <w:pStyle w:val="ListParagraph"/>
        <w:numPr>
          <w:ilvl w:val="1"/>
          <w:numId w:val="2"/>
        </w:numPr>
        <w:ind w:firstLine="709" w:left="0"/>
        <w:jc w:val="both"/>
        <w:rPr>
          <w:color w:val="000000"/>
          <w:highlight w:val="none"/>
          <w:shd w:fill="auto" w:val="clear"/>
        </w:rPr>
      </w:pPr>
      <w:r>
        <w:rPr>
          <w:color w:val="000000"/>
          <w:shd w:fill="auto" w:val="clear"/>
        </w:rPr>
        <w:t xml:space="preserve">После освоения Обучающимся дополнительной профессиональной программы и успешного прохождения итоговой аттестации  ему выдается документ о квалификации ( удостоверение о повышении квалификации/диплом о профессиональной переподготовке), образец которого устанавливается Исполнителем самостоятельно. </w:t>
      </w:r>
    </w:p>
    <w:p>
      <w:pPr>
        <w:pStyle w:val="ListParagraph"/>
        <w:numPr>
          <w:ilvl w:val="0"/>
          <w:numId w:val="0"/>
        </w:numPr>
        <w:ind w:hanging="0" w:left="0"/>
        <w:jc w:val="both"/>
        <w:rPr>
          <w:color w:val="000000"/>
          <w:highlight w:val="none"/>
          <w:shd w:fill="auto" w:val="clear"/>
        </w:rPr>
      </w:pPr>
      <w:r>
        <w:rPr>
          <w:color w:val="000000"/>
          <w:shd w:fill="auto" w:val="clear"/>
        </w:rPr>
        <w:t xml:space="preserve">         </w:t>
      </w:r>
      <w:r>
        <w:rPr>
          <w:color w:val="000000"/>
          <w:shd w:fill="auto" w:val="clear"/>
        </w:rPr>
        <w:t>После освоения Обучающимся дополнительной общеобразовательной (общеразвивающей) программы и успешного прохождения итоговой аттестации (при наличии) ему выдается документ об обучении установленного организацией образца (свидетельство).</w:t>
      </w:r>
    </w:p>
    <w:p>
      <w:pPr>
        <w:pStyle w:val="ListParagraph"/>
        <w:numPr>
          <w:ilvl w:val="1"/>
          <w:numId w:val="2"/>
        </w:numPr>
        <w:ind w:firstLine="709" w:left="0"/>
        <w:jc w:val="both"/>
        <w:rPr>
          <w:color w:val="000000"/>
          <w:highlight w:val="none"/>
          <w:shd w:fill="auto" w:val="clear"/>
        </w:rPr>
      </w:pPr>
      <w:r>
        <w:rPr>
          <w:color w:val="000000"/>
          <w:shd w:fill="auto" w:val="clear"/>
        </w:rPr>
        <w:t>Обучающемуся, не прошедшему итоговую аттестацию (при наличии)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Исполнителем, выдается справка об обучении или о периоде обучения по образцу, самостоятельно устанавливаемому Исполнителем.</w:t>
      </w:r>
    </w:p>
    <w:p>
      <w:pPr>
        <w:pStyle w:val="ListParagraph"/>
        <w:numPr>
          <w:ilvl w:val="1"/>
          <w:numId w:val="2"/>
        </w:numPr>
        <w:ind w:firstLine="709" w:left="0"/>
        <w:jc w:val="both"/>
        <w:rPr>
          <w:color w:val="000000"/>
          <w:highlight w:val="none"/>
          <w:shd w:fill="auto" w:val="clear"/>
        </w:rPr>
      </w:pPr>
      <w:r>
        <w:rPr>
          <w:color w:val="000000"/>
          <w:shd w:fill="auto" w:val="clear"/>
        </w:rPr>
        <w:t>Исполнитель в течение 5 (пяти) рабочих дней после завершения оказания образовательной услуги направляет Обучающемуся акт сдачи - приемки оказанной образовательной услуги (далее - Акт).</w:t>
      </w:r>
    </w:p>
    <w:p>
      <w:pPr>
        <w:pStyle w:val="ListParagraph"/>
        <w:numPr>
          <w:ilvl w:val="1"/>
          <w:numId w:val="2"/>
        </w:numPr>
        <w:ind w:firstLine="709" w:left="0"/>
        <w:jc w:val="both"/>
        <w:rPr>
          <w:color w:val="000000"/>
          <w:highlight w:val="none"/>
          <w:shd w:fill="auto" w:val="clear"/>
        </w:rPr>
      </w:pPr>
      <w:r>
        <w:rPr>
          <w:color w:val="000000"/>
          <w:shd w:fill="auto" w:val="clear"/>
        </w:rPr>
        <w:t>Обучающийся в течение 5 (пяти) календарных дней с даты получения Акта от Исполнителя, направляет Исполнителю подписанный Обучающимся Акт.</w:t>
      </w:r>
    </w:p>
    <w:p>
      <w:pPr>
        <w:pStyle w:val="ListParagraph"/>
        <w:numPr>
          <w:ilvl w:val="1"/>
          <w:numId w:val="2"/>
        </w:numPr>
        <w:ind w:firstLine="709" w:left="0"/>
        <w:jc w:val="both"/>
        <w:rPr>
          <w:color w:val="000000"/>
          <w:highlight w:val="none"/>
          <w:shd w:fill="auto" w:val="clear"/>
        </w:rPr>
      </w:pPr>
      <w:r>
        <w:rPr>
          <w:color w:val="000000"/>
          <w:shd w:fill="auto" w:val="clear"/>
        </w:rPr>
        <w:t>Образовательная услуга считается оказанной Исполнителем в полном объеме и принятой Обучающимся, если в течение 5 (пяти) календарных дней Обучающийся не возвратит подписанный Акт или не предоставит мотивированный отказ от его подписания.</w:t>
      </w:r>
    </w:p>
    <w:p>
      <w:pPr>
        <w:pStyle w:val="ListParagraph"/>
        <w:ind w:left="709"/>
        <w:jc w:val="center"/>
        <w:rPr>
          <w:color w:val="000000"/>
          <w:highlight w:val="none"/>
          <w:shd w:fill="auto" w:val="clear"/>
        </w:rPr>
      </w:pPr>
      <w:r>
        <w:rPr>
          <w:color w:val="000000"/>
          <w:shd w:fill="auto" w:val="clear"/>
        </w:rPr>
      </w:r>
    </w:p>
    <w:p>
      <w:pPr>
        <w:pStyle w:val="Heading1"/>
        <w:numPr>
          <w:ilvl w:val="0"/>
          <w:numId w:val="2"/>
        </w:numPr>
        <w:rPr>
          <w:color w:val="000000"/>
          <w:highlight w:val="none"/>
          <w:shd w:fill="auto" w:val="clear"/>
        </w:rPr>
      </w:pPr>
      <w:r>
        <w:rPr>
          <w:color w:val="000000"/>
          <w:shd w:fill="auto" w:val="clear"/>
        </w:rPr>
        <w:t>Права и обязанности Сторон</w:t>
      </w:r>
    </w:p>
    <w:p>
      <w:pPr>
        <w:pStyle w:val="ListParagraph"/>
        <w:numPr>
          <w:ilvl w:val="1"/>
          <w:numId w:val="2"/>
        </w:numPr>
        <w:ind w:firstLine="709" w:left="0"/>
        <w:jc w:val="both"/>
        <w:rPr>
          <w:color w:val="000000"/>
          <w:highlight w:val="none"/>
          <w:shd w:fill="auto" w:val="clear"/>
        </w:rPr>
      </w:pPr>
      <w:r>
        <w:rPr>
          <w:b/>
          <w:bCs/>
          <w:color w:val="000000"/>
          <w:shd w:fill="auto" w:val="clear"/>
        </w:rPr>
        <w:t>Исполнитель вправе</w:t>
      </w:r>
      <w:r>
        <w:rPr>
          <w:b/>
          <w:bCs/>
          <w:color w:val="000000"/>
          <w:shd w:fill="auto" w:val="clear"/>
          <w:lang w:val="en-US"/>
        </w:rPr>
        <w:t xml:space="preserve">: </w:t>
      </w:r>
    </w:p>
    <w:p>
      <w:pPr>
        <w:pStyle w:val="Normal"/>
        <w:numPr>
          <w:ilvl w:val="2"/>
          <w:numId w:val="2"/>
        </w:numPr>
        <w:ind w:firstLine="709" w:left="0"/>
        <w:jc w:val="both"/>
        <w:rPr>
          <w:color w:val="000000"/>
          <w:highlight w:val="none"/>
          <w:shd w:fill="auto" w:val="clear"/>
        </w:rPr>
      </w:pPr>
      <w:r>
        <w:rPr>
          <w:color w:val="000000"/>
          <w:shd w:fill="auto" w:val="clear"/>
        </w:rPr>
        <w:t xml:space="preserve"> </w:t>
      </w:r>
      <w:r>
        <w:rPr>
          <w:b w:val="false"/>
          <w:i w:val="false"/>
          <w:color w:val="000000"/>
          <w:sz w:val="22"/>
          <w:szCs w:val="22"/>
          <w:shd w:fill="auto" w:val="clear"/>
        </w:rPr>
        <w:t xml:space="preserve">самостоятельно осуществлять </w:t>
      </w:r>
      <w:r>
        <w:rPr>
          <w:color w:val="000000"/>
          <w:sz w:val="22"/>
          <w:szCs w:val="22"/>
          <w:shd w:fill="auto" w:val="clear"/>
        </w:rPr>
        <w:t>образовательный процесс, в том числе с применением электронного обучения (ЭО) и дистанционных образовательных технологий (ДОТ) при реализации образовательной программы, выбирать системы оценок, формы, порядок и периодичность текущего контроля успеваемости,  промежуточной аттестации, итоговой аттестации (при наличии),  применять к Обучающемуся меры поощрения и меры дисциплинарного взыскания, в том числе отчислить Обучающегося, в соответствии с законодательством Российской Федерации, Договором и локальными нормативными актами Исполнителя;</w:t>
      </w:r>
    </w:p>
    <w:p>
      <w:pPr>
        <w:pStyle w:val="ListParagraph"/>
        <w:numPr>
          <w:ilvl w:val="2"/>
          <w:numId w:val="2"/>
        </w:numPr>
        <w:ind w:firstLine="709" w:left="0"/>
        <w:jc w:val="both"/>
        <w:rPr>
          <w:color w:val="000000"/>
          <w:highlight w:val="none"/>
          <w:shd w:fill="auto" w:val="clear"/>
        </w:rPr>
      </w:pPr>
      <w:r>
        <w:rPr>
          <w:color w:val="000000"/>
          <w:shd w:fill="auto" w:val="clear"/>
        </w:rPr>
        <w:t>привлекать соисполнителей для оказания образовательных услуг;</w:t>
      </w:r>
    </w:p>
    <w:p>
      <w:pPr>
        <w:pStyle w:val="ListParagraph"/>
        <w:numPr>
          <w:ilvl w:val="2"/>
          <w:numId w:val="2"/>
        </w:numPr>
        <w:ind w:firstLine="709" w:left="0"/>
        <w:jc w:val="both"/>
        <w:rPr>
          <w:color w:val="000000"/>
          <w:highlight w:val="none"/>
          <w:shd w:fill="auto" w:val="clear"/>
        </w:rPr>
      </w:pPr>
      <w:r>
        <w:rPr>
          <w:color w:val="000000"/>
          <w:shd w:fill="auto" w:val="clear"/>
        </w:rPr>
        <w:t>осуществлять иные права, предусмотренные Договором и/или законодательством Российской Федерации.</w:t>
      </w:r>
    </w:p>
    <w:p>
      <w:pPr>
        <w:pStyle w:val="ListParagraph"/>
        <w:numPr>
          <w:ilvl w:val="2"/>
          <w:numId w:val="2"/>
        </w:numPr>
        <w:ind w:firstLine="709" w:left="0"/>
        <w:jc w:val="both"/>
        <w:rPr>
          <w:color w:val="000000"/>
          <w:highlight w:val="none"/>
          <w:shd w:fill="auto" w:val="clear"/>
        </w:rPr>
      </w:pPr>
      <w:r>
        <w:rPr>
          <w:rFonts w:eastAsia="Times New Roman" w:cs="Times New Roman"/>
          <w:color w:val="000000"/>
          <w:sz w:val="22"/>
          <w:szCs w:val="22"/>
          <w:shd w:fill="auto" w:val="clear"/>
        </w:rPr>
        <w:t>Расторгнуть  Договор в одностороннем порядке в случае невозможности надлежащего исполнения обязательств по оказанию образовательных услуг вследствие действий или бездействия Обучающегося</w:t>
      </w:r>
    </w:p>
    <w:p>
      <w:pPr>
        <w:pStyle w:val="ListParagraph"/>
        <w:numPr>
          <w:ilvl w:val="2"/>
          <w:numId w:val="2"/>
        </w:numPr>
        <w:ind w:firstLine="709" w:left="0"/>
        <w:jc w:val="both"/>
        <w:rPr>
          <w:color w:val="000000"/>
          <w:highlight w:val="none"/>
          <w:shd w:fill="auto" w:val="clear"/>
        </w:rPr>
      </w:pPr>
      <w:r>
        <w:rPr>
          <w:rFonts w:eastAsia="Times New Roman" w:cs="Times New Roman"/>
          <w:color w:val="000000"/>
          <w:sz w:val="22"/>
          <w:szCs w:val="22"/>
          <w:shd w:fill="auto" w:val="clear"/>
        </w:rPr>
        <w:t>При необходимости запрашивать у Обучающегося дополнительную информацию и документы, в которых возникает необходимость в ходе выполнения данного поручения.</w:t>
      </w:r>
    </w:p>
    <w:p>
      <w:pPr>
        <w:pStyle w:val="ListParagraph"/>
        <w:numPr>
          <w:ilvl w:val="2"/>
          <w:numId w:val="2"/>
        </w:numPr>
        <w:ind w:firstLine="709" w:left="0"/>
        <w:jc w:val="both"/>
        <w:rPr>
          <w:color w:val="000000"/>
          <w:highlight w:val="none"/>
          <w:shd w:fill="auto" w:val="clear"/>
        </w:rPr>
      </w:pPr>
      <w:r>
        <w:rPr>
          <w:rFonts w:eastAsia="Times New Roman" w:cs="Times New Roman"/>
          <w:color w:val="000000"/>
          <w:sz w:val="22"/>
          <w:szCs w:val="22"/>
          <w:shd w:fill="auto" w:val="clear"/>
        </w:rPr>
        <w:t>В одностороннем порядке, сохраняя трудоемкость и сроки освоения программы, вносить изменения в расписание онлайн занятий, отменять онлайн занятия с предоставлением соответствующей тематики видеозаписи лекции или семинара, предварительно уведомив об этом Обучающегося по электронной почте, указанной в Договоре</w:t>
      </w:r>
    </w:p>
    <w:p>
      <w:pPr>
        <w:pStyle w:val="ListParagraph"/>
        <w:numPr>
          <w:ilvl w:val="2"/>
          <w:numId w:val="2"/>
        </w:numPr>
        <w:ind w:firstLine="709" w:left="0"/>
        <w:jc w:val="both"/>
        <w:rPr>
          <w:color w:val="000000"/>
          <w:highlight w:val="none"/>
          <w:shd w:fill="auto" w:val="clear"/>
        </w:rPr>
      </w:pPr>
      <w:r>
        <w:rPr>
          <w:rFonts w:eastAsia="Times New Roman" w:cs="Times New Roman"/>
          <w:color w:val="000000"/>
          <w:sz w:val="22"/>
          <w:szCs w:val="22"/>
          <w:shd w:fill="auto" w:val="clear"/>
        </w:rPr>
        <w:t>Не приступать к исполнению своих обязанностей по настоящему Договору, а также приостанавливать действия, к которым он фактически приступил, в случаях нарушения Обучающимся своих обязательств по настоящему Договору, а также наличия информации об Обучающемся, препятствующей исполнению поручения в установленных объемах и сроках. К нарушениям обязательств Обучающегося  относятся следующие действия: сообщение неполной/недостоверной информации и документации, непредставление/несвоевременное представление необходимой документации.</w:t>
      </w:r>
    </w:p>
    <w:p>
      <w:pPr>
        <w:pStyle w:val="ListParagraph"/>
        <w:numPr>
          <w:ilvl w:val="1"/>
          <w:numId w:val="2"/>
        </w:numPr>
        <w:ind w:firstLine="709" w:left="0"/>
        <w:jc w:val="both"/>
        <w:rPr>
          <w:rFonts w:ascii="PT Astra Serif" w:hAnsi="PT Astra Serif"/>
          <w:color w:val="000000"/>
          <w:sz w:val="22"/>
          <w:szCs w:val="22"/>
          <w:highlight w:val="none"/>
          <w:shd w:fill="auto" w:val="clear"/>
        </w:rPr>
      </w:pPr>
      <w:r>
        <w:rPr>
          <w:b/>
          <w:bCs/>
          <w:color w:val="000000"/>
          <w:sz w:val="22"/>
          <w:szCs w:val="22"/>
          <w:shd w:fill="auto" w:val="clear"/>
        </w:rPr>
        <w:t>Исполнитель обязуется</w:t>
      </w:r>
      <w:r>
        <w:rPr>
          <w:b/>
          <w:bCs/>
          <w:color w:val="000000"/>
          <w:sz w:val="22"/>
          <w:szCs w:val="22"/>
          <w:shd w:fill="auto" w:val="clear"/>
          <w:lang w:val="en-US"/>
        </w:rPr>
        <w:t>:</w:t>
      </w:r>
    </w:p>
    <w:p>
      <w:pPr>
        <w:pStyle w:val="ListParagraph"/>
        <w:widowControl/>
        <w:numPr>
          <w:ilvl w:val="2"/>
          <w:numId w:val="2"/>
        </w:numPr>
        <w:suppressAutoHyphens w:val="true"/>
        <w:overflowPunct w:val="false"/>
        <w:bidi w:val="0"/>
        <w:spacing w:before="0" w:after="0"/>
        <w:ind w:firstLine="737" w:left="0" w:right="0"/>
        <w:contextualSpacing/>
        <w:jc w:val="both"/>
        <w:rPr>
          <w:color w:val="000000"/>
          <w:highlight w:val="none"/>
          <w:shd w:fill="auto" w:val="clear"/>
        </w:rPr>
      </w:pPr>
      <w:r>
        <w:rPr>
          <w:color w:val="000000"/>
          <w:sz w:val="22"/>
          <w:szCs w:val="22"/>
          <w:shd w:fill="auto" w:val="clear"/>
        </w:rPr>
        <w:t>предоставлять достоверную информа</w:t>
      </w:r>
      <w:r>
        <w:rPr>
          <w:color w:val="000000"/>
          <w:shd w:fill="auto" w:val="clear"/>
        </w:rPr>
        <w:t>цию о себе и об оказываемых образовательных услугах;</w:t>
      </w:r>
    </w:p>
    <w:p>
      <w:pPr>
        <w:pStyle w:val="ListParagraph"/>
        <w:numPr>
          <w:ilvl w:val="2"/>
          <w:numId w:val="2"/>
        </w:numPr>
        <w:ind w:firstLine="709" w:left="0"/>
        <w:jc w:val="both"/>
        <w:rPr>
          <w:color w:val="000000"/>
          <w:highlight w:val="none"/>
          <w:shd w:fill="auto" w:val="clear"/>
        </w:rPr>
      </w:pPr>
      <w:r>
        <w:rPr>
          <w:color w:val="000000"/>
          <w:shd w:fill="auto" w:val="clear"/>
        </w:rPr>
        <w:t>довести информацию, содержащую сведения о предоставлении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pPr>
        <w:pStyle w:val="ListParagraph"/>
        <w:numPr>
          <w:ilvl w:val="2"/>
          <w:numId w:val="2"/>
        </w:numPr>
        <w:ind w:firstLine="709" w:left="0"/>
        <w:jc w:val="both"/>
        <w:rPr>
          <w:color w:val="000000"/>
          <w:highlight w:val="none"/>
          <w:shd w:fill="auto" w:val="clear"/>
        </w:rPr>
      </w:pPr>
      <w:r>
        <w:rPr>
          <w:color w:val="000000"/>
          <w:shd w:fill="auto" w:val="clear"/>
        </w:rPr>
        <w:t xml:space="preserve">организовать и обеспечить надлежащее оказание образовательных услуг, предусмотренных Заявлением. </w:t>
      </w:r>
    </w:p>
    <w:p>
      <w:pPr>
        <w:pStyle w:val="ListParagraph"/>
        <w:numPr>
          <w:ilvl w:val="0"/>
          <w:numId w:val="0"/>
        </w:numPr>
        <w:ind w:hanging="0" w:left="0"/>
        <w:jc w:val="both"/>
        <w:rPr>
          <w:color w:val="000000"/>
          <w:highlight w:val="none"/>
          <w:shd w:fill="auto" w:val="clear"/>
        </w:rPr>
      </w:pPr>
      <w:r>
        <w:rPr>
          <w:color w:val="000000"/>
          <w:shd w:fill="auto" w:val="clear"/>
        </w:rPr>
        <w:t xml:space="preserve">       </w:t>
      </w:r>
      <w:r>
        <w:rPr>
          <w:color w:val="000000"/>
          <w:shd w:fill="auto" w:val="clear"/>
        </w:rPr>
        <w:t>Образовательные услуги по дополнительным профессиональным программам и дополнительным общеобразовательным (общеразвивающим) программам оказываются в соответствии с утвержденными</w:t>
      </w:r>
      <w:r>
        <w:rPr>
          <w:rFonts w:eastAsia="Times New Roman"/>
          <w:color w:val="000000"/>
          <w:sz w:val="22"/>
          <w:szCs w:val="22"/>
          <w:shd w:fill="auto" w:val="clear"/>
          <w:lang w:eastAsia="ru-RU"/>
        </w:rPr>
        <w:t xml:space="preserve"> учебными планами, в том числе индивидуальными, и образовательными программами, </w:t>
      </w:r>
      <w:r>
        <w:rPr>
          <w:color w:val="000000"/>
          <w:shd w:fill="auto" w:val="clear"/>
        </w:rPr>
        <w:t xml:space="preserve">расписанием занятий и локальными нормативными актами Исполнителя.      </w:t>
      </w:r>
    </w:p>
    <w:p>
      <w:pPr>
        <w:pStyle w:val="ListParagraph"/>
        <w:numPr>
          <w:ilvl w:val="2"/>
          <w:numId w:val="2"/>
        </w:numPr>
        <w:ind w:firstLine="709" w:left="0"/>
        <w:jc w:val="both"/>
        <w:rPr>
          <w:color w:val="000000"/>
          <w:highlight w:val="none"/>
          <w:shd w:fill="auto" w:val="clear"/>
        </w:rPr>
      </w:pPr>
      <w:r>
        <w:rPr>
          <w:rFonts w:eastAsia="Times New Roman" w:cs="Times New Roman"/>
          <w:color w:val="000000"/>
          <w:sz w:val="22"/>
          <w:szCs w:val="22"/>
          <w:shd w:fill="auto" w:val="clear"/>
        </w:rPr>
        <w:t>зачислить поступающего, выполнившего установленными локальными нормативными актами Исполнителя условия приема, на обучение в качестве Обучающегося(Слушателя).</w:t>
      </w:r>
    </w:p>
    <w:p>
      <w:pPr>
        <w:pStyle w:val="ListParagraph"/>
        <w:numPr>
          <w:ilvl w:val="2"/>
          <w:numId w:val="2"/>
        </w:numPr>
        <w:ind w:firstLine="709" w:left="0"/>
        <w:jc w:val="both"/>
        <w:rPr>
          <w:color w:val="000000"/>
          <w:highlight w:val="none"/>
          <w:shd w:fill="auto" w:val="clear"/>
        </w:rPr>
      </w:pPr>
      <w:r>
        <w:rPr>
          <w:color w:val="000000"/>
          <w:shd w:fill="auto" w:val="clear"/>
        </w:rPr>
        <w:t>обеспечить Обучающемуся предусмотренные образовательной программой условия ее освоения, при реализации образовательной программы с применением ЭО и/или ДОТ создать условия для функционирования портала обучения и предоставления к нему доступа Обучающегося, обеспечить идентификацию личности Обучающегося и контроль соблюдения условий проведения мероприятий, в рамках которых осуществляется оценка результата освоения Образовательной программы.</w:t>
      </w:r>
    </w:p>
    <w:p>
      <w:pPr>
        <w:pStyle w:val="ListParagraph"/>
        <w:ind w:hanging="0" w:left="0"/>
        <w:jc w:val="both"/>
        <w:rPr>
          <w:color w:val="000000"/>
          <w:highlight w:val="none"/>
          <w:shd w:fill="auto" w:val="clear"/>
        </w:rPr>
      </w:pPr>
      <w:r>
        <w:rPr>
          <w:color w:val="000000"/>
          <w:shd w:fill="auto" w:val="clear"/>
        </w:rPr>
        <w:t>Дополнено (на рассмотрение):</w:t>
      </w:r>
    </w:p>
    <w:p>
      <w:pPr>
        <w:pStyle w:val="ListParagraph"/>
        <w:numPr>
          <w:ilvl w:val="2"/>
          <w:numId w:val="2"/>
        </w:numPr>
        <w:ind w:firstLine="709" w:left="0"/>
        <w:jc w:val="both"/>
        <w:rPr>
          <w:color w:val="000000"/>
          <w:highlight w:val="none"/>
          <w:shd w:fill="auto" w:val="clear"/>
        </w:rPr>
      </w:pPr>
      <w:r>
        <w:rPr>
          <w:rFonts w:cs="Times New Roman"/>
          <w:color w:val="000000"/>
          <w:sz w:val="22"/>
          <w:szCs w:val="22"/>
          <w:shd w:fill="auto" w:val="clear"/>
        </w:rPr>
        <w:t>передать Обучающемуся, освоившему образовательную программу и успешно прошедшему итоговую аттестацию (при наличии), документы о квалификации/обучении.</w:t>
      </w:r>
    </w:p>
    <w:p>
      <w:pPr>
        <w:pStyle w:val="ListParagraph"/>
        <w:numPr>
          <w:ilvl w:val="2"/>
          <w:numId w:val="2"/>
        </w:numPr>
        <w:ind w:firstLine="709" w:left="0"/>
        <w:jc w:val="both"/>
        <w:rPr>
          <w:color w:val="000000"/>
          <w:highlight w:val="none"/>
          <w:shd w:fill="auto" w:val="clear"/>
        </w:rPr>
      </w:pPr>
      <w:r>
        <w:rPr>
          <w:rFonts w:eastAsia="Times New Roman" w:cs="Times New Roman"/>
          <w:color w:val="000000"/>
          <w:sz w:val="22"/>
          <w:szCs w:val="22"/>
          <w:shd w:fill="auto" w:val="clear"/>
        </w:rPr>
        <w:t>по завершении работ оформить  Акт об оказании услуг и передать его Обучающемуся.</w:t>
      </w:r>
    </w:p>
    <w:p>
      <w:pPr>
        <w:pStyle w:val="ListParagraph"/>
        <w:numPr>
          <w:ilvl w:val="1"/>
          <w:numId w:val="2"/>
        </w:numPr>
        <w:ind w:firstLine="709" w:left="0"/>
        <w:jc w:val="both"/>
        <w:rPr>
          <w:color w:val="000000"/>
          <w:highlight w:val="none"/>
          <w:shd w:fill="auto" w:val="clear"/>
        </w:rPr>
      </w:pPr>
      <w:r>
        <w:rPr>
          <w:b/>
          <w:bCs/>
          <w:color w:val="000000"/>
          <w:shd w:fill="auto" w:val="clear"/>
        </w:rPr>
        <w:t>Обучающийся вправе</w:t>
      </w:r>
      <w:r>
        <w:rPr>
          <w:b/>
          <w:bCs/>
          <w:color w:val="000000"/>
          <w:shd w:fill="auto" w:val="clear"/>
          <w:lang w:val="en-US"/>
        </w:rPr>
        <w:t xml:space="preserve">: </w:t>
      </w:r>
    </w:p>
    <w:p>
      <w:pPr>
        <w:pStyle w:val="ListParagraph"/>
        <w:numPr>
          <w:ilvl w:val="2"/>
          <w:numId w:val="2"/>
        </w:numPr>
        <w:ind w:firstLine="709" w:left="0"/>
        <w:jc w:val="both"/>
        <w:rPr>
          <w:color w:val="000000"/>
          <w:highlight w:val="none"/>
          <w:shd w:fill="auto" w:val="clear"/>
        </w:rPr>
      </w:pPr>
      <w:r>
        <w:rPr>
          <w:color w:val="000000"/>
          <w:shd w:fill="auto" w:val="clear"/>
        </w:rPr>
        <w:t>получать информацию от Исполнителя по вопросам организации и обеспечения надлежащего предоставления образовательных услуг, предусмотренных Заявлением;</w:t>
      </w:r>
    </w:p>
    <w:p>
      <w:pPr>
        <w:pStyle w:val="ListParagraph"/>
        <w:numPr>
          <w:ilvl w:val="2"/>
          <w:numId w:val="2"/>
        </w:numPr>
        <w:ind w:firstLine="709" w:left="0"/>
        <w:jc w:val="both"/>
        <w:rPr>
          <w:color w:val="000000"/>
          <w:highlight w:val="none"/>
          <w:shd w:fill="auto" w:val="clear"/>
        </w:rPr>
      </w:pPr>
      <w:r>
        <w:rPr>
          <w:rFonts w:eastAsia="Times New Roman" w:cs="Times New Roman"/>
          <w:color w:val="000000"/>
          <w:sz w:val="22"/>
          <w:szCs w:val="22"/>
          <w:shd w:fill="auto" w:val="clear"/>
          <w:lang w:eastAsia="ru-RU"/>
        </w:rPr>
        <w:t>получать полную и достоверную информацию об оценке знаний, умений, навыков и компетенций, а также о критериях этой оценки, информацию об успеваемости.</w:t>
      </w:r>
    </w:p>
    <w:p>
      <w:pPr>
        <w:pStyle w:val="ListParagraph"/>
        <w:numPr>
          <w:ilvl w:val="2"/>
          <w:numId w:val="2"/>
        </w:numPr>
        <w:ind w:firstLine="709" w:left="0"/>
        <w:jc w:val="both"/>
        <w:rPr>
          <w:color w:val="000000"/>
          <w:highlight w:val="none"/>
          <w:shd w:fill="auto" w:val="clear"/>
        </w:rPr>
      </w:pPr>
      <w:r>
        <w:rPr>
          <w:rFonts w:eastAsia="Times New Roman" w:cs="Times New Roman"/>
          <w:color w:val="000000"/>
          <w:sz w:val="22"/>
          <w:szCs w:val="22"/>
          <w:shd w:fill="auto" w:val="clear"/>
          <w:lang w:eastAsia="ru-RU"/>
        </w:rPr>
        <w:t>пользоваться иными правами в соответствии с частью 1 статьи 34 Федерального закона от 29 декабря 2012 г. № 273-ФЗ «Об образовании в Российской Федерации».</w:t>
      </w:r>
    </w:p>
    <w:p>
      <w:pPr>
        <w:pStyle w:val="ListParagraph"/>
        <w:numPr>
          <w:ilvl w:val="1"/>
          <w:numId w:val="2"/>
        </w:numPr>
        <w:ind w:firstLine="709" w:left="0"/>
        <w:jc w:val="both"/>
        <w:rPr>
          <w:color w:val="000000"/>
          <w:highlight w:val="none"/>
          <w:shd w:fill="auto" w:val="clear"/>
        </w:rPr>
      </w:pPr>
      <w:r>
        <w:rPr>
          <w:b/>
          <w:bCs/>
          <w:color w:val="000000"/>
          <w:shd w:fill="auto" w:val="clear"/>
        </w:rPr>
        <w:t>Обучающийся обязуется</w:t>
      </w:r>
      <w:r>
        <w:rPr>
          <w:b/>
          <w:bCs/>
          <w:color w:val="000000"/>
          <w:shd w:fill="auto" w:val="clear"/>
          <w:lang w:val="en-US"/>
        </w:rPr>
        <w:t xml:space="preserve">: </w:t>
      </w:r>
    </w:p>
    <w:p>
      <w:pPr>
        <w:pStyle w:val="ListParagraph"/>
        <w:numPr>
          <w:ilvl w:val="0"/>
          <w:numId w:val="0"/>
        </w:numPr>
        <w:tabs>
          <w:tab w:val="clear" w:pos="708"/>
          <w:tab w:val="left" w:pos="713" w:leader="none"/>
        </w:tabs>
        <w:ind w:hanging="0" w:left="0"/>
        <w:jc w:val="both"/>
        <w:rPr>
          <w:color w:val="000000"/>
          <w:highlight w:val="none"/>
          <w:shd w:fill="auto" w:val="clear"/>
        </w:rPr>
      </w:pPr>
      <w:r>
        <w:rPr>
          <w:rFonts w:eastAsia="Times New Roman"/>
          <w:color w:val="000000"/>
          <w:sz w:val="22"/>
          <w:szCs w:val="22"/>
          <w:shd w:fill="auto" w:val="clear"/>
          <w:lang w:eastAsia="ru-RU"/>
        </w:rPr>
        <w:t xml:space="preserve">        </w:t>
      </w:r>
      <w:r>
        <w:rPr>
          <w:rFonts w:eastAsia="Times New Roman"/>
          <w:color w:val="000000"/>
          <w:sz w:val="22"/>
          <w:szCs w:val="22"/>
          <w:shd w:fill="auto" w:val="clear"/>
          <w:lang w:eastAsia="ru-RU"/>
        </w:rPr>
        <w:t>3.4.1. д</w:t>
      </w:r>
      <w:r>
        <w:rPr>
          <w:rFonts w:eastAsia="Times New Roman" w:cs="Times New Roman"/>
          <w:color w:val="000000"/>
          <w:sz w:val="22"/>
          <w:szCs w:val="22"/>
          <w:shd w:fill="auto" w:val="clear"/>
          <w:lang w:eastAsia="ru-RU"/>
        </w:rPr>
        <w:t>о начала обучения предоставить необходимые документы и сведения для зачисления в соответствии с Правилами приема Исполнителя.</w:t>
      </w:r>
    </w:p>
    <w:p>
      <w:pPr>
        <w:pStyle w:val="ListParagraph"/>
        <w:numPr>
          <w:ilvl w:val="0"/>
          <w:numId w:val="0"/>
        </w:numPr>
        <w:ind w:hanging="0" w:left="0"/>
        <w:jc w:val="both"/>
        <w:rPr>
          <w:color w:val="000000"/>
          <w:highlight w:val="none"/>
          <w:shd w:fill="auto" w:val="clear"/>
        </w:rPr>
      </w:pPr>
      <w:r>
        <w:rPr>
          <w:rFonts w:eastAsia="Times New Roman"/>
          <w:color w:val="000000"/>
          <w:sz w:val="22"/>
          <w:szCs w:val="22"/>
          <w:shd w:fill="auto" w:val="clear"/>
          <w:lang w:eastAsia="ru-RU"/>
        </w:rPr>
        <w:t xml:space="preserve">           </w:t>
      </w:r>
      <w:r>
        <w:rPr>
          <w:rFonts w:eastAsia="Times New Roman"/>
          <w:color w:val="000000"/>
          <w:sz w:val="22"/>
          <w:szCs w:val="22"/>
          <w:shd w:fill="auto" w:val="clear"/>
          <w:lang w:eastAsia="ru-RU"/>
        </w:rPr>
        <w:t>3.4.2. н</w:t>
      </w:r>
      <w:r>
        <w:rPr>
          <w:rFonts w:eastAsia="Times New Roman" w:cs="Times New Roman"/>
          <w:color w:val="000000"/>
          <w:sz w:val="22"/>
          <w:szCs w:val="22"/>
          <w:shd w:fill="auto" w:val="clear"/>
          <w:lang w:eastAsia="ru-RU"/>
        </w:rPr>
        <w:t>езамедлительно сообщать Исполнителю обо всех изменениях, которые могут повлиять на процесс оказания услуг Исполнителем.</w:t>
      </w:r>
    </w:p>
    <w:p>
      <w:pPr>
        <w:pStyle w:val="ListParagraph"/>
        <w:numPr>
          <w:ilvl w:val="0"/>
          <w:numId w:val="0"/>
        </w:numPr>
        <w:ind w:hanging="0" w:left="0"/>
        <w:jc w:val="both"/>
        <w:rPr>
          <w:color w:val="000000"/>
          <w:highlight w:val="none"/>
          <w:shd w:fill="auto" w:val="clear"/>
        </w:rPr>
      </w:pPr>
      <w:r>
        <w:rPr>
          <w:rFonts w:eastAsia="Times New Roman" w:cs="Times New Roman"/>
          <w:color w:val="000000"/>
          <w:sz w:val="22"/>
          <w:szCs w:val="22"/>
          <w:shd w:fill="auto" w:val="clear"/>
          <w:lang w:eastAsia="ru-RU"/>
        </w:rPr>
        <w:t xml:space="preserve">          </w:t>
      </w:r>
      <w:r>
        <w:rPr>
          <w:rFonts w:eastAsia="Times New Roman" w:cs="Times New Roman"/>
          <w:color w:val="000000"/>
          <w:sz w:val="22"/>
          <w:szCs w:val="22"/>
          <w:shd w:fill="auto" w:val="clear"/>
          <w:lang w:eastAsia="ru-RU"/>
        </w:rPr>
        <w:t>3.4.3. не передавать третьим лицам полномочий по доступу к учебно-методическим материалам Исполнителя и использовать эти материалы только для самостоятельного обучения, воздерживаться от осуществления записи онлайн - мероприятий, копирования текстовых материалов и их распространения (в том числе в форме размещения в сети интернет, в том числе за плату, для передачи в коллективную/долевую собственность), а также от ретрансляции (в том числе платной) для лиц, не заключавших с Исполнителем договора на оказание услуг.</w:t>
      </w:r>
    </w:p>
    <w:p>
      <w:pPr>
        <w:pStyle w:val="ListParagraph"/>
        <w:numPr>
          <w:ilvl w:val="0"/>
          <w:numId w:val="0"/>
        </w:numPr>
        <w:tabs>
          <w:tab w:val="clear" w:pos="708"/>
          <w:tab w:val="left" w:pos="700" w:leader="none"/>
        </w:tabs>
        <w:ind w:hanging="0" w:left="0"/>
        <w:jc w:val="both"/>
        <w:rPr>
          <w:color w:val="000000"/>
          <w:highlight w:val="none"/>
          <w:shd w:fill="auto" w:val="clear"/>
        </w:rPr>
      </w:pPr>
      <w:r>
        <w:rPr>
          <w:rFonts w:eastAsia="Times New Roman" w:cs="Times New Roman"/>
          <w:color w:val="000000"/>
          <w:sz w:val="22"/>
          <w:szCs w:val="22"/>
          <w:shd w:fill="auto" w:val="clear"/>
          <w:lang w:eastAsia="ru-RU"/>
        </w:rPr>
        <w:t xml:space="preserve">         </w:t>
      </w:r>
      <w:r>
        <w:rPr>
          <w:rFonts w:eastAsia="Times New Roman" w:cs="Times New Roman"/>
          <w:color w:val="000000"/>
          <w:sz w:val="22"/>
          <w:szCs w:val="22"/>
          <w:shd w:fill="auto" w:val="clear"/>
          <w:lang w:eastAsia="ru-RU"/>
        </w:rPr>
        <w:t>3.4.4.в</w:t>
      </w:r>
      <w:r>
        <w:rPr>
          <w:rFonts w:eastAsia="Calibri" w:cs="Times New Roman"/>
          <w:color w:val="000000"/>
          <w:sz w:val="22"/>
          <w:szCs w:val="22"/>
          <w:shd w:fill="auto" w:val="clear"/>
          <w:lang w:eastAsia="ru-RU"/>
        </w:rPr>
        <w:t>оздерживаться и не допускать совершения действий, связанных с любыми операциями с информацией, контентом и объектами, распространение которых ограничено или запрещено законодательством Российской Федерации, правами третьих лиц или Договором, включая: вредоносные компьютерные программы; объекты интеллектуальных прав третьих лиц, в отношении которых им не получено соответствующих полномочий; конфиденциальную информацию.</w:t>
      </w:r>
    </w:p>
    <w:p>
      <w:pPr>
        <w:pStyle w:val="ListParagraph"/>
        <w:numPr>
          <w:ilvl w:val="0"/>
          <w:numId w:val="0"/>
        </w:numPr>
        <w:ind w:hanging="0" w:left="0"/>
        <w:jc w:val="both"/>
        <w:rPr>
          <w:color w:val="000000"/>
          <w:highlight w:val="none"/>
          <w:shd w:fill="auto" w:val="clear"/>
        </w:rPr>
      </w:pPr>
      <w:r>
        <w:rPr>
          <w:rFonts w:eastAsia="Times New Roman" w:cs="Times New Roman"/>
          <w:color w:val="000000"/>
          <w:sz w:val="22"/>
          <w:szCs w:val="22"/>
          <w:shd w:fill="auto" w:val="clear"/>
          <w:lang w:eastAsia="ru-RU"/>
        </w:rPr>
        <w:t xml:space="preserve">      </w:t>
      </w:r>
      <w:r>
        <w:rPr>
          <w:rFonts w:eastAsia="Times New Roman" w:cs="Times New Roman"/>
          <w:color w:val="000000"/>
          <w:sz w:val="22"/>
          <w:szCs w:val="22"/>
          <w:shd w:fill="auto" w:val="clear"/>
          <w:lang w:eastAsia="ru-RU"/>
        </w:rPr>
        <w:t>3.4.5. н</w:t>
      </w:r>
      <w:r>
        <w:rPr>
          <w:rFonts w:eastAsia="Calibri" w:cs="Times New Roman"/>
          <w:color w:val="000000"/>
          <w:sz w:val="22"/>
          <w:szCs w:val="22"/>
          <w:shd w:fill="auto" w:val="clear"/>
          <w:lang w:eastAsia="ru-RU"/>
        </w:rPr>
        <w:t>емедленно сообщать Исполнителю о любых ставших известными фактах нарушения исключительных прав Исполнителя.</w:t>
      </w:r>
    </w:p>
    <w:p>
      <w:pPr>
        <w:pStyle w:val="ListParagraph"/>
        <w:widowControl/>
        <w:numPr>
          <w:ilvl w:val="0"/>
          <w:numId w:val="0"/>
        </w:numPr>
        <w:suppressAutoHyphens w:val="true"/>
        <w:overflowPunct w:val="false"/>
        <w:bidi w:val="0"/>
        <w:spacing w:before="0" w:after="0"/>
        <w:ind w:hanging="0" w:left="737" w:right="0"/>
        <w:contextualSpacing/>
        <w:jc w:val="both"/>
        <w:rPr>
          <w:color w:val="000000"/>
          <w:highlight w:val="none"/>
          <w:shd w:fill="auto" w:val="clear"/>
        </w:rPr>
      </w:pPr>
      <w:r>
        <w:rPr>
          <w:rFonts w:eastAsia="Times New Roman" w:cs="Times New Roman"/>
          <w:color w:val="000000"/>
          <w:sz w:val="22"/>
          <w:szCs w:val="22"/>
          <w:shd w:fill="auto" w:val="clear"/>
          <w:lang w:eastAsia="ru-RU"/>
        </w:rPr>
        <w:t xml:space="preserve">3.4.6. иметь принадлежащий исключительно ему адрес электронной почты.   </w:t>
      </w:r>
    </w:p>
    <w:p>
      <w:pPr>
        <w:pStyle w:val="ListParagraph"/>
        <w:widowControl/>
        <w:numPr>
          <w:ilvl w:val="0"/>
          <w:numId w:val="0"/>
        </w:numPr>
        <w:suppressAutoHyphens w:val="true"/>
        <w:overflowPunct w:val="false"/>
        <w:bidi w:val="0"/>
        <w:spacing w:before="0" w:after="0"/>
        <w:ind w:firstLine="737" w:left="0" w:right="0"/>
        <w:contextualSpacing/>
        <w:jc w:val="both"/>
        <w:rPr>
          <w:color w:val="000000"/>
          <w:highlight w:val="none"/>
          <w:shd w:fill="auto" w:val="clear"/>
        </w:rPr>
      </w:pPr>
      <w:r>
        <w:rPr>
          <w:rFonts w:eastAsia="Times New Roman" w:cs="Times New Roman"/>
          <w:color w:val="000000"/>
          <w:sz w:val="22"/>
          <w:szCs w:val="22"/>
          <w:shd w:fill="auto" w:val="clear"/>
          <w:lang w:eastAsia="ru-RU"/>
        </w:rPr>
        <w:t>3.4.7. соблюдать требования, установленные в статье 43 Федерального закона от 29 декабря 2012г. № 273-ФЗ «Об образовании в Российской Федерации.</w:t>
      </w:r>
    </w:p>
    <w:p>
      <w:pPr>
        <w:pStyle w:val="ListParagraph"/>
        <w:widowControl/>
        <w:numPr>
          <w:ilvl w:val="0"/>
          <w:numId w:val="0"/>
        </w:numPr>
        <w:tabs>
          <w:tab w:val="clear" w:pos="708"/>
          <w:tab w:val="left" w:pos="675" w:leader="none"/>
          <w:tab w:val="left" w:pos="1038" w:leader="none"/>
        </w:tabs>
        <w:suppressAutoHyphens w:val="true"/>
        <w:overflowPunct w:val="false"/>
        <w:bidi w:val="0"/>
        <w:spacing w:before="0" w:after="0"/>
        <w:ind w:firstLine="737" w:left="0" w:right="0"/>
        <w:contextualSpacing/>
        <w:jc w:val="both"/>
        <w:rPr>
          <w:color w:val="000000"/>
          <w:highlight w:val="none"/>
          <w:shd w:fill="auto" w:val="clear"/>
        </w:rPr>
      </w:pPr>
      <w:r>
        <w:rPr>
          <w:color w:val="000000"/>
          <w:shd w:fill="auto" w:val="clear"/>
        </w:rPr>
        <w:t>3.4.8. использовать предоставленные в рамках оказания образовательных услуг информационные ресурсы, учебно-методические материалы, электронные курсы, записи лекций, программное обеспечение и иные объекты интеллектуальных прав исключительно для личного обучения в рамках освоения выбранной Образовательной программы;</w:t>
      </w:r>
    </w:p>
    <w:p>
      <w:pPr>
        <w:pStyle w:val="ListParagraph"/>
        <w:widowControl/>
        <w:numPr>
          <w:ilvl w:val="0"/>
          <w:numId w:val="0"/>
        </w:numPr>
        <w:tabs>
          <w:tab w:val="clear" w:pos="708"/>
          <w:tab w:val="left" w:pos="675" w:leader="none"/>
          <w:tab w:val="left" w:pos="1038" w:leader="none"/>
        </w:tabs>
        <w:suppressAutoHyphens w:val="true"/>
        <w:overflowPunct w:val="false"/>
        <w:bidi w:val="0"/>
        <w:spacing w:before="0" w:after="0"/>
        <w:ind w:firstLine="737" w:left="0" w:right="0"/>
        <w:contextualSpacing/>
        <w:jc w:val="both"/>
        <w:rPr>
          <w:color w:val="000000"/>
          <w:highlight w:val="none"/>
          <w:shd w:fill="auto" w:val="clear"/>
        </w:rPr>
      </w:pPr>
      <w:r>
        <w:rPr>
          <w:color w:val="000000"/>
          <w:shd w:fill="auto" w:val="clear"/>
        </w:rPr>
        <w:t>3.4.9. не осуществлять без предварительного письменного согласия Исполнителя следующие действия в отношении указанных объектов: копирование, воспроизведение, переработку, распространение (в том числе путем размещения в сети «Интернет»), доведение до всеобщего сведения, публичный показ или иное использование, выходящее за рамки личного некоммерческого использования;</w:t>
      </w:r>
    </w:p>
    <w:p>
      <w:pPr>
        <w:pStyle w:val="ListParagraph"/>
        <w:widowControl/>
        <w:numPr>
          <w:ilvl w:val="0"/>
          <w:numId w:val="0"/>
        </w:numPr>
        <w:tabs>
          <w:tab w:val="clear" w:pos="708"/>
          <w:tab w:val="left" w:pos="675" w:leader="none"/>
          <w:tab w:val="left" w:pos="1038" w:leader="none"/>
        </w:tabs>
        <w:suppressAutoHyphens w:val="true"/>
        <w:overflowPunct w:val="false"/>
        <w:bidi w:val="0"/>
        <w:spacing w:before="0" w:after="0"/>
        <w:ind w:firstLine="737" w:left="0" w:right="0"/>
        <w:contextualSpacing/>
        <w:jc w:val="both"/>
        <w:rPr>
          <w:color w:val="000000"/>
          <w:highlight w:val="none"/>
          <w:shd w:fill="auto" w:val="clear"/>
        </w:rPr>
      </w:pPr>
      <w:r>
        <w:rPr>
          <w:color w:val="000000"/>
          <w:shd w:fill="auto" w:val="clear"/>
        </w:rPr>
        <w:t>3.4.10. воздерживаться от записи, тиражирования, передачи третьим лицам, проката, публичного показа, а также создания производных материалов (в том числе конспектов, компиляций, скриншотов и иного) на основе учебных материалов без письменного разрешения Исполнителя;</w:t>
      </w:r>
    </w:p>
    <w:p>
      <w:pPr>
        <w:pStyle w:val="ListParagraph"/>
        <w:widowControl/>
        <w:suppressAutoHyphens w:val="true"/>
        <w:overflowPunct w:val="false"/>
        <w:bidi w:val="0"/>
        <w:spacing w:before="0" w:after="0"/>
        <w:ind w:firstLine="737" w:left="0" w:right="0"/>
        <w:contextualSpacing/>
        <w:jc w:val="both"/>
        <w:rPr>
          <w:color w:val="000000"/>
          <w:highlight w:val="none"/>
          <w:shd w:fill="auto" w:val="clear"/>
        </w:rPr>
      </w:pPr>
      <w:r>
        <w:rPr>
          <w:rFonts w:eastAsia="Times New Roman" w:cs="Times New Roman"/>
          <w:color w:val="000000"/>
          <w:sz w:val="22"/>
          <w:szCs w:val="22"/>
          <w:shd w:fill="auto" w:val="clear"/>
          <w:lang w:eastAsia="ru-RU"/>
        </w:rPr>
        <w:t>3.4.11. не допускать аудио - и видеозапись хода обучения, включая лекции, вебинары, консультации, а также общение с преподавателями и другими участниками образовательного процесса без предварительного письменного согласия Исполнителя;</w:t>
      </w:r>
    </w:p>
    <w:p>
      <w:pPr>
        <w:pStyle w:val="ListParagraph"/>
        <w:widowControl/>
        <w:numPr>
          <w:ilvl w:val="0"/>
          <w:numId w:val="0"/>
        </w:numPr>
        <w:suppressAutoHyphens w:val="true"/>
        <w:overflowPunct w:val="false"/>
        <w:bidi w:val="0"/>
        <w:spacing w:before="0" w:after="0"/>
        <w:ind w:hanging="0" w:left="0" w:right="0"/>
        <w:contextualSpacing/>
        <w:jc w:val="both"/>
        <w:rPr>
          <w:color w:val="000000"/>
          <w:highlight w:val="none"/>
          <w:shd w:fill="auto" w:val="clear"/>
        </w:rPr>
      </w:pPr>
      <w:r>
        <w:rPr>
          <w:color w:val="000000"/>
          <w:shd w:fill="auto" w:val="clear"/>
        </w:rPr>
      </w:r>
    </w:p>
    <w:p>
      <w:pPr>
        <w:pStyle w:val="Heading1"/>
        <w:numPr>
          <w:ilvl w:val="0"/>
          <w:numId w:val="2"/>
        </w:numPr>
        <w:rPr/>
      </w:pPr>
      <w:r>
        <w:rPr/>
        <w:t>Ответственность Сторон</w:t>
      </w:r>
    </w:p>
    <w:p>
      <w:pPr>
        <w:pStyle w:val="ListParagraph"/>
        <w:numPr>
          <w:ilvl w:val="1"/>
          <w:numId w:val="2"/>
        </w:numPr>
        <w:ind w:firstLine="709" w:left="0"/>
        <w:jc w:val="both"/>
        <w:rPr/>
      </w:pPr>
      <w:r>
        <w:rPr/>
        <w:t xml:space="preserve">В случае неисполнения или ненадлежащего исполнения Сторонами своих обязательств по Договору они несут ответственность, предусмотренную законодательством Российской Федерации и Договором. </w:t>
      </w:r>
    </w:p>
    <w:p>
      <w:pPr>
        <w:pStyle w:val="ListParagraph"/>
        <w:numPr>
          <w:ilvl w:val="1"/>
          <w:numId w:val="2"/>
        </w:numPr>
        <w:ind w:firstLine="709" w:left="0"/>
        <w:jc w:val="both"/>
        <w:rPr/>
      </w:pPr>
      <w:r>
        <w:rPr/>
        <w:t>Исполнитель освобождается от ответственности за частичное или полное неисполнение обязательств по Договору, если ненадлежащее исполнение Исполнителем обязательств вызвано непреодолимой силой, т.е. чрезвычайными и непредотвратимыми обстоятельствами, возникшими помимо воли Сторон и которые нельзя предвидеть или избежать. К таким обстоятельствам относятся, в частности, стихийные бедствия (землетрясение, наводнение, ураган), пожар, эпидемия, пандемия и/или вызванные ими ограничения,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чрезвычайные и непредотвратимые обстоятельства, возникшие помимо воли Исполнителя. К обстоятельствам непреодолимой силы не относятся нарушение обязанностей со стороны третьих лиц, отсутствие на рынке нужных для исполнения Договора товаров.</w:t>
      </w:r>
    </w:p>
    <w:p>
      <w:pPr>
        <w:pStyle w:val="ListParagraph"/>
        <w:ind w:firstLine="709" w:left="0"/>
        <w:jc w:val="both"/>
        <w:rPr/>
      </w:pPr>
      <w:r>
        <w:rPr/>
        <w:t>Наступление обстоятельств непреодолимой силы может подтверждаться, включая, но не ограничиваясь, решениями органов государственной власти (принятыми нормативно - правовыми актами на федеральном и (или) региональном уровнях в Российской Федерации, вводящие соответствующие ограничения, запреты и т.д.), свидетельствующими о признании таковыми наступивших обстоятельств, сертификатами о форс-мажоре, выданными Торгово-промышленной палатой Российской Федерации, документами, выданными МВД России, МЧС России (пожарный надзор), метеорологической (сейсмологической) службой и другими компетентными органами, сообщениями в СМИ и других информационных источниках, и иными документами.</w:t>
      </w:r>
    </w:p>
    <w:p>
      <w:pPr>
        <w:pStyle w:val="Normal"/>
        <w:ind w:firstLine="709"/>
        <w:jc w:val="both"/>
        <w:rPr/>
      </w:pPr>
      <w:r>
        <w:rPr/>
        <w:t xml:space="preserve">Если обстоятельство непреодолимой силы непосредственно повлияло на исполнение обязательств в срок, установленный в Договоре, срок исполнения обязательств отодвигается соразмерно времени действия соответствующего обстоятельства. </w:t>
      </w:r>
    </w:p>
    <w:p>
      <w:pPr>
        <w:pStyle w:val="ListParagraph"/>
        <w:ind w:firstLine="709" w:left="0"/>
        <w:jc w:val="both"/>
        <w:rPr/>
      </w:pPr>
      <w:r>
        <w:rPr/>
        <w:t>Исполнитель не несет ответственности за просрочку исполнения обязательств, возникшую вследствие наступления обстоятельств непреодолимой силы.</w:t>
      </w:r>
    </w:p>
    <w:p>
      <w:pPr>
        <w:pStyle w:val="ListParagraph"/>
        <w:ind w:firstLine="709" w:left="0"/>
        <w:jc w:val="both"/>
        <w:rPr>
          <w:color w:val="000000"/>
        </w:rPr>
      </w:pPr>
      <w:r>
        <w:rPr>
          <w:rFonts w:eastAsia="Times New Roman" w:cs="Times New Roman"/>
          <w:color w:val="000000"/>
          <w:sz w:val="22"/>
          <w:szCs w:val="22"/>
        </w:rPr>
        <w:t>Исполнитель не несет ответственности за отсутствие у Обучающегося доступа или некачественного доступа к Интернету, а также за технические проблемы с аппаратным обеспечением Обучающегося.</w:t>
      </w:r>
    </w:p>
    <w:p>
      <w:pPr>
        <w:pStyle w:val="ListParagraph"/>
        <w:ind w:firstLine="709" w:left="0"/>
        <w:jc w:val="both"/>
        <w:rPr>
          <w:color w:val="000000"/>
        </w:rPr>
      </w:pPr>
      <w:r>
        <w:rPr>
          <w:rFonts w:cs="Times New Roman"/>
          <w:color w:val="000000"/>
          <w:sz w:val="22"/>
          <w:szCs w:val="22"/>
        </w:rPr>
        <w:t>Исполнитель не несет ответственности за нарушение связи, возникшее не по вине Исполнителя.</w:t>
      </w:r>
    </w:p>
    <w:p>
      <w:pPr>
        <w:pStyle w:val="ListParagraph"/>
        <w:ind w:firstLine="709" w:left="0"/>
        <w:jc w:val="both"/>
        <w:rPr>
          <w:color w:val="000000"/>
        </w:rPr>
      </w:pPr>
      <w:r>
        <w:rPr>
          <w:rFonts w:cs="Times New Roman"/>
          <w:color w:val="000000"/>
          <w:sz w:val="22"/>
          <w:szCs w:val="22"/>
        </w:rPr>
        <w:t>Исполнитель не несет ответственности за отсутствие доступа к сайту по причине технических проблем, а также за отсутствие доступа к сайту не более 2-х часов подряд по причине технических работ, проводимых на сайте.</w:t>
      </w:r>
    </w:p>
    <w:p>
      <w:pPr>
        <w:pStyle w:val="ListParagraph"/>
        <w:ind w:firstLine="709" w:left="0"/>
        <w:jc w:val="both"/>
        <w:rPr>
          <w:color w:val="000000"/>
        </w:rPr>
      </w:pPr>
      <w:r>
        <w:rPr>
          <w:rFonts w:eastAsia="Times New Roman" w:cs="Times New Roman"/>
          <w:color w:val="000000"/>
          <w:sz w:val="22"/>
          <w:szCs w:val="22"/>
          <w:lang w:eastAsia="ru-RU"/>
        </w:rPr>
        <w:t>Исполнитель не несет ответственности за несоответствие предоставленной услуги ожиданиям Обучающегося и/или за его субъективную оценку. Такое несоответствие ожиданиям и/или отрицательная и субъективная оценка не является основанием считать услуги оказанными не качественно или не в согласованном объеме.</w:t>
      </w:r>
    </w:p>
    <w:p>
      <w:pPr>
        <w:pStyle w:val="ListParagraph"/>
        <w:ind w:firstLine="709" w:left="0"/>
        <w:jc w:val="both"/>
        <w:rPr>
          <w:color w:val="000000"/>
        </w:rPr>
      </w:pPr>
      <w:r>
        <w:rPr>
          <w:rFonts w:eastAsia="Times New Roman" w:cs="Times New Roman"/>
          <w:color w:val="000000"/>
          <w:sz w:val="22"/>
          <w:szCs w:val="22"/>
          <w:lang w:eastAsia="ru-RU"/>
        </w:rPr>
        <w:t>Исполнитель не несет ответственности в случае ненадлежащего исполнения условий Договора, если ненадлежащее исполнение явилось следствием недостоверности, недостаточности или несвоевременности предоставления Обучающимся сведений, а также следствием других нарушений условий Договора со стороны Обучающегося.</w:t>
      </w:r>
    </w:p>
    <w:p>
      <w:pPr>
        <w:pStyle w:val="ListParagraph"/>
        <w:numPr>
          <w:ilvl w:val="1"/>
          <w:numId w:val="2"/>
        </w:numPr>
        <w:ind w:firstLine="709" w:left="0"/>
        <w:jc w:val="both"/>
        <w:rPr/>
      </w:pPr>
      <w:r>
        <w:rPr>
          <w:color w:val="000000"/>
        </w:rPr>
        <w:t>Любая ответственность Исполнителя по Д</w:t>
      </w:r>
      <w:r>
        <w:rPr/>
        <w:t>оговору в отношении компенсации убытков, причиненных Обучающемуся, ограничена объемом реального ущерба, доказанного Обучающимся, и при этом не может превышать 5 000 (пяти тысяч) рублей.</w:t>
      </w:r>
    </w:p>
    <w:p>
      <w:pPr>
        <w:pStyle w:val="ListParagraph"/>
        <w:numPr>
          <w:ilvl w:val="1"/>
          <w:numId w:val="2"/>
        </w:numPr>
        <w:ind w:firstLine="709" w:left="0"/>
        <w:jc w:val="both"/>
        <w:rPr/>
      </w:pPr>
      <w:r>
        <w:rPr/>
        <w:t>Обучающийся несёт ответственность за:</w:t>
      </w:r>
    </w:p>
    <w:p>
      <w:pPr>
        <w:pStyle w:val="ListParagraph"/>
        <w:numPr>
          <w:ilvl w:val="2"/>
          <w:numId w:val="2"/>
        </w:numPr>
        <w:ind w:firstLine="709" w:left="0"/>
        <w:jc w:val="both"/>
        <w:rPr/>
      </w:pPr>
      <w:r>
        <w:rPr/>
        <w:t>надлежащее соблюдение условий использования всех предоставленных в рамках оказания образовательных услуг объектов, включая информационные ресурсы, учебно-методические материалы, электронные курсы, записи лекций, программное обеспечение и иные объекты интеллектуальной собственности. Обучающийся обязан соблюдать исключительные права Исполнителя, обеспечивать защиту своих учётных данных (логина и пароля), воздерживаться от копирования, тиражирования, распространения, а также иного неправомерного использования указанных материалов;</w:t>
      </w:r>
    </w:p>
    <w:p>
      <w:pPr>
        <w:pStyle w:val="ListParagraph"/>
        <w:numPr>
          <w:ilvl w:val="2"/>
          <w:numId w:val="2"/>
        </w:numPr>
        <w:ind w:firstLine="709" w:left="0"/>
        <w:jc w:val="both"/>
        <w:rPr/>
      </w:pPr>
      <w:r>
        <w:rPr/>
        <w:t>все действия, совершённые  на портале обучения с использованием его логина и пароля, включая действия третьих лиц, получивших доступ к учетной записи по вине, с ведома или по разрешению Обучающегося</w:t>
      </w:r>
      <w:r>
        <w:rPr>
          <w:lang w:val="en-US"/>
        </w:rPr>
        <w:t>;</w:t>
      </w:r>
    </w:p>
    <w:p>
      <w:pPr>
        <w:pStyle w:val="ListParagraph"/>
        <w:numPr>
          <w:ilvl w:val="2"/>
          <w:numId w:val="2"/>
        </w:numPr>
        <w:ind w:firstLine="709" w:left="0"/>
        <w:jc w:val="both"/>
        <w:rPr/>
      </w:pPr>
      <w:r>
        <w:rPr/>
        <w:t>возмещение убытков, причинённых Исполнителю, другим обучающимся или третьим лицам в результате нарушения условий настоящего Договора, включая, но не ограничиваясь: нарушением авторских и смежных прав, несоблюдением установленных ограничений по доступу к учебным материалам, запретом на запись или распространение, а также других обязанностей, предусмотренных настоящим Договором;</w:t>
      </w:r>
    </w:p>
    <w:p>
      <w:pPr>
        <w:pStyle w:val="ListParagraph"/>
        <w:numPr>
          <w:ilvl w:val="2"/>
          <w:numId w:val="2"/>
        </w:numPr>
        <w:ind w:firstLine="709" w:left="0"/>
        <w:jc w:val="both"/>
        <w:rPr/>
      </w:pPr>
      <w:r>
        <w:rPr/>
        <w:t>последствия несанкционированного использования (в том числе размещения в публичном доступе) объектов интеллектуальной собственности, полученных в рамках обучения, с наступлением ответственности в соответствии с гражданским, административным или уголовным законодательством Российской Федерации.</w:t>
      </w:r>
    </w:p>
    <w:p>
      <w:pPr>
        <w:pStyle w:val="ListParagraph"/>
        <w:numPr>
          <w:ilvl w:val="1"/>
          <w:numId w:val="2"/>
        </w:numPr>
        <w:ind w:firstLine="709" w:left="0"/>
        <w:jc w:val="both"/>
        <w:rPr/>
      </w:pPr>
      <w:r>
        <w:rPr/>
        <w:t>Обучающийся обязуется возместить Исполнителю любые убытки, включая судебные издержки, возникшие в результате нарушения Обучающимся положений настоящего Договора.</w:t>
      </w:r>
    </w:p>
    <w:p>
      <w:pPr>
        <w:pStyle w:val="ListParagraph"/>
        <w:numPr>
          <w:ilvl w:val="1"/>
          <w:numId w:val="2"/>
        </w:numPr>
        <w:ind w:firstLine="709" w:left="0"/>
        <w:jc w:val="both"/>
        <w:rPr/>
      </w:pPr>
      <w:r>
        <w:rPr/>
        <w:t>Возмещение убытков осуществляется в течение пяти (5) рабочих дней с момента получения соответствующего письменного требования от Исполнителя.</w:t>
      </w:r>
    </w:p>
    <w:p>
      <w:pPr>
        <w:pStyle w:val="ListParagraph"/>
        <w:numPr>
          <w:ilvl w:val="1"/>
          <w:numId w:val="2"/>
        </w:numPr>
        <w:ind w:firstLine="709" w:left="0"/>
        <w:jc w:val="both"/>
        <w:rPr/>
      </w:pPr>
      <w:r>
        <w:rPr/>
        <w:t>Взыскание убытков, а также применение иных мер ответственности является правом, а не обязанностью Сторон.</w:t>
      </w:r>
    </w:p>
    <w:p>
      <w:pPr>
        <w:pStyle w:val="ListParagraph"/>
        <w:numPr>
          <w:ilvl w:val="1"/>
          <w:numId w:val="2"/>
        </w:numPr>
        <w:ind w:firstLine="709" w:left="0"/>
        <w:jc w:val="both"/>
        <w:rPr/>
      </w:pPr>
      <w:r>
        <w:rPr/>
        <w:t>Бездействие со стороны Исполнителя в случае нарушения Обучающимся условий настоящего Договора не считается отказом от соответствующих прав и не препятствует последующему применению предусмотренных договором мер защиты, включая в случае повторного или аналогичного нарушения.</w:t>
      </w:r>
    </w:p>
    <w:p>
      <w:pPr>
        <w:pStyle w:val="ListParagraph"/>
        <w:ind w:left="709"/>
        <w:jc w:val="both"/>
        <w:rPr/>
      </w:pPr>
      <w:r>
        <w:rPr/>
      </w:r>
    </w:p>
    <w:p>
      <w:pPr>
        <w:pStyle w:val="Heading1"/>
        <w:numPr>
          <w:ilvl w:val="0"/>
          <w:numId w:val="2"/>
        </w:numPr>
        <w:rPr/>
      </w:pPr>
      <w:r>
        <w:rPr/>
        <w:t>Порядок расторжения Договора</w:t>
      </w:r>
    </w:p>
    <w:p>
      <w:pPr>
        <w:pStyle w:val="ListParagraph"/>
        <w:numPr>
          <w:ilvl w:val="1"/>
          <w:numId w:val="2"/>
        </w:numPr>
        <w:ind w:firstLine="709" w:left="0"/>
        <w:jc w:val="both"/>
        <w:rPr/>
      </w:pPr>
      <w:r>
        <w:rPr/>
        <w:t xml:space="preserve"> </w:t>
      </w:r>
      <w:r>
        <w:rPr/>
        <w:t>Договор может быть расторгнут по соглашению Сторон.</w:t>
      </w:r>
    </w:p>
    <w:p>
      <w:pPr>
        <w:pStyle w:val="ListParagraph"/>
        <w:numPr>
          <w:ilvl w:val="1"/>
          <w:numId w:val="2"/>
        </w:numPr>
        <w:ind w:firstLine="709" w:left="0"/>
        <w:jc w:val="both"/>
        <w:rPr/>
      </w:pPr>
      <w:r>
        <w:rPr/>
        <w:t>Договор может быть расторгнут в одностороннем порядке по инициативе любой из Сторон путём направления письменного уведомления другой Стороне не менее чем за три (3) рабочих дня до предполагаемой даты расторжения.</w:t>
      </w:r>
    </w:p>
    <w:p>
      <w:pPr>
        <w:pStyle w:val="ListParagraph"/>
        <w:numPr>
          <w:ilvl w:val="1"/>
          <w:numId w:val="2"/>
        </w:numPr>
        <w:ind w:firstLine="709" w:left="0"/>
        <w:jc w:val="both"/>
        <w:rPr/>
      </w:pPr>
      <w:r>
        <w:rPr/>
        <w:t xml:space="preserve">Расторжение оформляется на основании приказа Исполнителя об отчислении Обучающегося. </w:t>
      </w:r>
    </w:p>
    <w:p>
      <w:pPr>
        <w:pStyle w:val="ListParagraph"/>
        <w:numPr>
          <w:ilvl w:val="1"/>
          <w:numId w:val="2"/>
        </w:numPr>
        <w:ind w:firstLine="709" w:left="0"/>
        <w:jc w:val="both"/>
        <w:rPr/>
      </w:pPr>
      <w:r>
        <w:rPr/>
        <w:t>Договор считается расторгнутым, а все права и обязательства Сторон прекращёнными с даты издания соответствующего приказа либо с иной даты, указанной в приказе.</w:t>
      </w:r>
    </w:p>
    <w:p>
      <w:pPr>
        <w:pStyle w:val="ListParagraph"/>
        <w:ind w:left="709"/>
        <w:jc w:val="both"/>
        <w:rPr/>
      </w:pPr>
      <w:r>
        <w:rPr/>
      </w:r>
    </w:p>
    <w:p>
      <w:pPr>
        <w:pStyle w:val="Heading1"/>
        <w:numPr>
          <w:ilvl w:val="0"/>
          <w:numId w:val="2"/>
        </w:numPr>
        <w:rPr/>
      </w:pPr>
      <w:r>
        <w:rPr/>
        <w:t>Заключительные положения</w:t>
      </w:r>
    </w:p>
    <w:p>
      <w:pPr>
        <w:pStyle w:val="ListParagraph"/>
        <w:numPr>
          <w:ilvl w:val="1"/>
          <w:numId w:val="2"/>
        </w:numPr>
        <w:ind w:firstLine="709" w:left="0"/>
        <w:jc w:val="both"/>
        <w:rPr/>
      </w:pPr>
      <w:r>
        <w:rPr/>
        <w:t>Все уведомления, заявления, запросы, согласования, а также иные юридически значимые сообщения и обмен информацией, связанные с исполнением, изменением или прекращением настоящего Договора, могут осуществляться Сторонами в письменной форме, в том числе посредством электронной почты.</w:t>
      </w:r>
    </w:p>
    <w:p>
      <w:pPr>
        <w:pStyle w:val="Normal"/>
        <w:ind w:firstLine="709"/>
        <w:jc w:val="both"/>
        <w:rPr/>
      </w:pPr>
      <w:r>
        <w:rPr/>
        <w:t>Для целей настоящего Договора:</w:t>
      </w:r>
    </w:p>
    <w:p>
      <w:pPr>
        <w:pStyle w:val="Normal"/>
        <w:ind w:firstLine="709"/>
        <w:jc w:val="both"/>
        <w:rPr/>
      </w:pPr>
      <w:r>
        <w:rPr/>
        <w:t>адресом Исполнителя признаётся любой адрес электронной почты, относящийся к доменному имени @</w:t>
      </w:r>
      <w:r>
        <w:rPr>
          <w:lang w:val="en-US"/>
        </w:rPr>
        <w:t>astralinux</w:t>
      </w:r>
      <w:r>
        <w:rPr/>
        <w:t>.ru;</w:t>
      </w:r>
    </w:p>
    <w:p>
      <w:pPr>
        <w:pStyle w:val="Normal"/>
        <w:ind w:firstLine="709"/>
        <w:jc w:val="both"/>
        <w:rPr/>
      </w:pPr>
      <w:r>
        <w:rPr/>
        <w:t>адресом Обучающегося признаётся адрес электронной почты, указанный им в Договоре или Заявлении.</w:t>
      </w:r>
    </w:p>
    <w:p>
      <w:pPr>
        <w:pStyle w:val="Normal"/>
        <w:ind w:firstLine="709"/>
        <w:jc w:val="both"/>
        <w:rPr/>
      </w:pPr>
      <w:r>
        <w:rPr/>
        <w:t>Любое электронное сообщение, отправленное с соблюдением настоящего пункта, считается доставленным и полученным адресатом на следующий рабочий день после даты отправки, если только не будет доказано обратное.</w:t>
      </w:r>
    </w:p>
    <w:p>
      <w:pPr>
        <w:pStyle w:val="Normal"/>
        <w:ind w:firstLine="709"/>
        <w:jc w:val="both"/>
        <w:rPr/>
      </w:pPr>
      <w:r>
        <w:rPr/>
        <w:t>Такой порядок допускается для обмена всей информацией, предусмотренной настоящим Договором, включая уведомления о расторжении, согласование условий обучения, уточнение содержания услуг, направление Актов и иных документов.</w:t>
      </w:r>
    </w:p>
    <w:p>
      <w:pPr>
        <w:pStyle w:val="Normal"/>
        <w:ind w:firstLine="709"/>
        <w:jc w:val="both"/>
        <w:rPr/>
      </w:pPr>
      <w:r>
        <w:rPr/>
        <w:t>Стороны подтверждают, что обмен документами, в том числе: письмами, уведомлениями, извещениями и иной корреспонденцией, переданной одним из способов, указанных в настоящем разделе, будут иметь доказательственное значение и полную юридическую силу, в том числе при разрешении споров между Сторонами в суде.</w:t>
      </w:r>
    </w:p>
    <w:p>
      <w:pPr>
        <w:pStyle w:val="Normal"/>
        <w:ind w:firstLine="709"/>
        <w:jc w:val="both"/>
        <w:rPr>
          <w:color w:val="000000"/>
        </w:rPr>
      </w:pPr>
      <w:r>
        <w:rPr>
          <w:color w:val="000000"/>
          <w:sz w:val="22"/>
          <w:szCs w:val="22"/>
        </w:rPr>
        <w:t>6.2.О</w:t>
      </w:r>
      <w:r>
        <w:rPr>
          <w:rFonts w:eastAsia="Times New Roman" w:cs="Times New Roman"/>
          <w:color w:val="000000"/>
          <w:sz w:val="22"/>
          <w:szCs w:val="22"/>
        </w:rPr>
        <w:t>бучающийся, приступая к обучению, дает свое согласие на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персональных данных связанных с заключением и исполнением настоящего Договора и указанных в Приложении 1, в целях осуществления образовательной деятельности Исполнителем без ограничения срока действия.</w:t>
      </w:r>
    </w:p>
    <w:p>
      <w:pPr>
        <w:pStyle w:val="Normal"/>
        <w:ind w:firstLine="709"/>
        <w:jc w:val="both"/>
        <w:rPr>
          <w:color w:val="000000"/>
        </w:rPr>
      </w:pPr>
      <w:r>
        <w:rPr>
          <w:rFonts w:eastAsia="Times New Roman" w:cs="Times New Roman"/>
          <w:color w:val="000000"/>
          <w:sz w:val="22"/>
          <w:szCs w:val="22"/>
        </w:rPr>
        <w:t>6.3. До подписания настоящего Договора Обучающийся ознакомился с Уставом, сведениями о лицензии на осуществление образовательной деятельности, образовательной программой, локальными нормативными актами, и иными документами, регламентирующими организацию и осуществление образовательной деятельности, при этом невыясненных вопросов по всем названным документам Обучающийся не имеет.</w:t>
      </w:r>
    </w:p>
    <w:p>
      <w:pPr>
        <w:pStyle w:val="Normal"/>
        <w:ind w:firstLine="709"/>
        <w:jc w:val="both"/>
        <w:rPr>
          <w:color w:val="000000"/>
        </w:rPr>
      </w:pPr>
      <w:r>
        <w:rPr>
          <w:rFonts w:eastAsia="Times New Roman" w:cs="Times New Roman"/>
          <w:color w:val="000000"/>
          <w:sz w:val="22"/>
          <w:szCs w:val="22"/>
        </w:rPr>
        <w:t>6.4.Размещенные на Сайте Исполнителя документы и информация составляют неотъемлемую часть Договора, заключаемого в соответствии с настоящей офертой.</w:t>
      </w:r>
    </w:p>
    <w:p>
      <w:pPr>
        <w:pStyle w:val="Normal"/>
        <w:ind w:firstLine="709"/>
        <w:jc w:val="both"/>
        <w:rPr>
          <w:color w:val="000000"/>
        </w:rPr>
      </w:pPr>
      <w:r>
        <w:rPr>
          <w:rFonts w:eastAsia="Times New Roman" w:cs="Times New Roman"/>
          <w:color w:val="000000"/>
          <w:sz w:val="22"/>
          <w:szCs w:val="22"/>
        </w:rPr>
        <w:t>6.5.Если одна из Сторон изменит свой электронный адрес или иные реквизиты, то она обязана своевременно проинформировать об этом другую Сторону.</w:t>
      </w:r>
    </w:p>
    <w:p>
      <w:pPr>
        <w:pStyle w:val="Normal"/>
        <w:jc w:val="both"/>
        <w:rPr>
          <w:color w:val="000000"/>
        </w:rPr>
      </w:pPr>
      <w:r>
        <w:rPr>
          <w:color w:val="000000"/>
        </w:rPr>
      </w:r>
    </w:p>
    <w:p>
      <w:pPr>
        <w:pStyle w:val="Normal"/>
        <w:jc w:val="both"/>
        <w:rPr>
          <w:color w:val="000000"/>
        </w:rPr>
      </w:pPr>
      <w:r>
        <w:rPr>
          <w:color w:val="000000"/>
        </w:rPr>
        <w:t xml:space="preserve">Приложения: </w:t>
      </w:r>
    </w:p>
    <w:p>
      <w:pPr>
        <w:pStyle w:val="Normal"/>
        <w:jc w:val="both"/>
        <w:rPr>
          <w:color w:val="000000"/>
        </w:rPr>
      </w:pPr>
      <w:r>
        <w:rPr>
          <w:rFonts w:eastAsia="Times New Roman" w:cs="Times New Roman"/>
          <w:color w:val="000000"/>
          <w:sz w:val="22"/>
          <w:szCs w:val="22"/>
        </w:rPr>
        <w:t>Приложение № 1 –  Заявление о зачислении</w:t>
      </w:r>
    </w:p>
    <w:p>
      <w:pPr>
        <w:pStyle w:val="Normal"/>
        <w:ind w:firstLine="709"/>
        <w:jc w:val="both"/>
        <w:rPr/>
      </w:pPr>
      <w:r>
        <w:rPr/>
      </w:r>
    </w:p>
    <w:p>
      <w:pPr>
        <w:pStyle w:val="Heading1"/>
        <w:numPr>
          <w:ilvl w:val="0"/>
          <w:numId w:val="2"/>
        </w:numPr>
        <w:rPr/>
      </w:pPr>
      <w:r>
        <w:rPr/>
        <w:t>Реквизиты Исполнителя</w:t>
      </w:r>
    </w:p>
    <w:p>
      <w:pPr>
        <w:pStyle w:val="Normal"/>
        <w:ind w:firstLine="709"/>
        <w:jc w:val="both"/>
        <w:rPr/>
      </w:pPr>
      <w:r>
        <w:rPr/>
      </w:r>
    </w:p>
    <w:tbl>
      <w:tblPr>
        <w:tblW w:w="10155" w:type="dxa"/>
        <w:jc w:val="left"/>
        <w:tblInd w:w="-34" w:type="dxa"/>
        <w:tblLayout w:type="fixed"/>
        <w:tblCellMar>
          <w:top w:w="0" w:type="dxa"/>
          <w:left w:w="108" w:type="dxa"/>
          <w:bottom w:w="0" w:type="dxa"/>
          <w:right w:w="108" w:type="dxa"/>
        </w:tblCellMar>
        <w:tblLook w:val="0000" w:noHBand="0" w:noVBand="0" w:firstColumn="0" w:lastRow="0" w:lastColumn="0" w:firstRow="0"/>
      </w:tblPr>
      <w:tblGrid>
        <w:gridCol w:w="10155"/>
      </w:tblGrid>
      <w:tr>
        <w:trPr/>
        <w:tc>
          <w:tcPr>
            <w:tcW w:w="10155" w:type="dxa"/>
            <w:tcBorders/>
          </w:tcPr>
          <w:p>
            <w:pPr>
              <w:pStyle w:val="Normal"/>
              <w:widowControl w:val="false"/>
              <w:spacing w:lineRule="auto" w:line="240" w:before="0" w:after="0"/>
              <w:jc w:val="left"/>
              <w:rPr>
                <w:rFonts w:ascii="PT Astra Serif" w:hAnsi="PT Astra Serif"/>
              </w:rPr>
            </w:pPr>
            <w:r>
              <w:rPr>
                <w:rFonts w:eastAsia="Times New Roman"/>
                <w:b/>
                <w:bCs/>
                <w:i/>
                <w:iCs/>
                <w:sz w:val="22"/>
                <w:szCs w:val="22"/>
                <w:lang w:eastAsia="ru-RU"/>
              </w:rPr>
              <w:t>Исполнитель:</w:t>
            </w:r>
          </w:p>
          <w:p>
            <w:pPr>
              <w:pStyle w:val="Normal"/>
              <w:widowControl w:val="false"/>
              <w:tabs>
                <w:tab w:val="clear" w:pos="708"/>
                <w:tab w:val="left" w:pos="8343" w:leader="none"/>
              </w:tabs>
              <w:suppressAutoHyphens w:val="true"/>
              <w:spacing w:lineRule="auto" w:line="240" w:before="0" w:after="0"/>
              <w:jc w:val="both"/>
              <w:rPr>
                <w:rFonts w:ascii="PT Astra Serif" w:hAnsi="PT Astra Serif"/>
              </w:rPr>
            </w:pPr>
            <w:r>
              <w:rPr>
                <w:rFonts w:eastAsia="Calibri"/>
                <w:color w:val="000000"/>
                <w:kern w:val="0"/>
                <w:sz w:val="22"/>
                <w:szCs w:val="22"/>
                <w:lang w:val="ru-RU" w:eastAsia="en-US" w:bidi="ar-SA"/>
              </w:rPr>
              <w:t>Автономная некоммерческая организация</w:t>
            </w:r>
          </w:p>
          <w:p>
            <w:pPr>
              <w:pStyle w:val="Normal"/>
              <w:widowControl w:val="false"/>
              <w:tabs>
                <w:tab w:val="clear" w:pos="708"/>
                <w:tab w:val="left" w:pos="8343" w:leader="none"/>
              </w:tabs>
              <w:suppressAutoHyphens w:val="true"/>
              <w:spacing w:lineRule="auto" w:line="240" w:before="0" w:after="0"/>
              <w:jc w:val="both"/>
              <w:rPr>
                <w:rFonts w:ascii="PT Astra Serif" w:hAnsi="PT Astra Serif"/>
              </w:rPr>
            </w:pPr>
            <w:r>
              <w:rPr>
                <w:rFonts w:eastAsia="Calibri"/>
                <w:color w:val="000000"/>
                <w:kern w:val="0"/>
                <w:sz w:val="22"/>
                <w:szCs w:val="22"/>
                <w:lang w:val="ru-RU" w:eastAsia="en-US" w:bidi="ar-SA"/>
              </w:rPr>
              <w:t xml:space="preserve"> </w:t>
            </w:r>
            <w:r>
              <w:rPr>
                <w:rFonts w:eastAsia="Calibri"/>
                <w:color w:val="000000"/>
                <w:kern w:val="0"/>
                <w:sz w:val="22"/>
                <w:szCs w:val="22"/>
                <w:lang w:val="ru-RU" w:eastAsia="en-US" w:bidi="ar-SA"/>
              </w:rPr>
              <w:t>по развитию информационных технологий</w:t>
            </w:r>
          </w:p>
          <w:p>
            <w:pPr>
              <w:pStyle w:val="Normal"/>
              <w:widowControl w:val="false"/>
              <w:tabs>
                <w:tab w:val="clear" w:pos="708"/>
                <w:tab w:val="left" w:pos="8343" w:leader="none"/>
              </w:tabs>
              <w:suppressAutoHyphens w:val="true"/>
              <w:spacing w:lineRule="auto" w:line="240" w:before="0" w:after="0"/>
              <w:jc w:val="both"/>
              <w:rPr>
                <w:rFonts w:ascii="PT Astra Serif" w:hAnsi="PT Astra Serif"/>
              </w:rPr>
            </w:pPr>
            <w:r>
              <w:rPr>
                <w:rFonts w:eastAsia="Calibri"/>
                <w:color w:val="000000"/>
                <w:kern w:val="0"/>
                <w:sz w:val="22"/>
                <w:szCs w:val="22"/>
                <w:lang w:val="ru-RU" w:eastAsia="en-US" w:bidi="ar-SA"/>
              </w:rPr>
              <w:t>и цифровых компетенций «Астра Академия»</w:t>
            </w:r>
          </w:p>
          <w:p>
            <w:pPr>
              <w:pStyle w:val="Normal"/>
              <w:widowControl w:val="false"/>
              <w:tabs>
                <w:tab w:val="clear" w:pos="708"/>
                <w:tab w:val="left" w:pos="8343" w:leader="none"/>
              </w:tabs>
              <w:suppressAutoHyphens w:val="true"/>
              <w:spacing w:lineRule="auto" w:line="240" w:before="0" w:after="0"/>
              <w:jc w:val="both"/>
              <w:rPr>
                <w:rFonts w:ascii="PT Astra Serif" w:hAnsi="PT Astra Serif"/>
              </w:rPr>
            </w:pPr>
            <w:r>
              <w:rPr>
                <w:rFonts w:eastAsia="Calibri"/>
                <w:color w:val="000000"/>
                <w:kern w:val="0"/>
                <w:sz w:val="22"/>
                <w:szCs w:val="22"/>
                <w:lang w:val="ru-RU" w:eastAsia="en-US" w:bidi="ar-SA"/>
              </w:rPr>
              <w:t xml:space="preserve"> </w:t>
            </w:r>
            <w:r>
              <w:rPr>
                <w:rFonts w:eastAsia="Calibri"/>
                <w:color w:val="000000"/>
                <w:kern w:val="0"/>
                <w:sz w:val="22"/>
                <w:szCs w:val="22"/>
                <w:lang w:val="x-none" w:eastAsia="x-none" w:bidi="ar-SA"/>
              </w:rPr>
              <w:t>(АНО  «Астра Академия»)</w:t>
            </w:r>
          </w:p>
          <w:p>
            <w:pPr>
              <w:pStyle w:val="Style26"/>
              <w:widowControl w:val="false"/>
              <w:suppressAutoHyphens w:val="true"/>
              <w:spacing w:lineRule="auto" w:line="240" w:before="0" w:after="0"/>
              <w:jc w:val="left"/>
              <w:rPr>
                <w:rFonts w:ascii="PT Astra Serif" w:hAnsi="PT Astra Serif" w:eastAsia="Calibri"/>
              </w:rPr>
            </w:pPr>
            <w:r>
              <w:rPr>
                <w:rFonts w:eastAsia="Calibri" w:cs=""/>
                <w:b/>
                <w:bCs/>
                <w:i/>
                <w:iCs/>
                <w:kern w:val="0"/>
                <w:sz w:val="22"/>
                <w:szCs w:val="22"/>
                <w:lang w:val="ru-RU" w:eastAsia="en-US" w:bidi="ar-SA"/>
              </w:rPr>
              <w:t>Адрес местонахождения</w:t>
            </w:r>
            <w:r>
              <w:rPr>
                <w:rFonts w:eastAsia="Calibri" w:cs=""/>
                <w:b/>
                <w:bCs/>
                <w:kern w:val="0"/>
                <w:sz w:val="22"/>
                <w:szCs w:val="22"/>
                <w:lang w:val="ru-RU" w:eastAsia="en-US" w:bidi="ar-SA"/>
              </w:rPr>
              <w:t xml:space="preserve">: </w:t>
            </w:r>
            <w:r>
              <w:rPr>
                <w:rFonts w:eastAsia="Calibri" w:cs=""/>
                <w:kern w:val="0"/>
                <w:sz w:val="22"/>
                <w:szCs w:val="22"/>
                <w:lang w:val="ru-RU" w:eastAsia="en-US" w:bidi="ar-SA"/>
              </w:rPr>
              <w:t>127254,</w:t>
            </w:r>
          </w:p>
          <w:p>
            <w:pPr>
              <w:pStyle w:val="Style26"/>
              <w:widowControl w:val="false"/>
              <w:suppressAutoHyphens w:val="true"/>
              <w:spacing w:lineRule="auto" w:line="240" w:before="0" w:after="0"/>
              <w:jc w:val="left"/>
              <w:rPr>
                <w:rFonts w:ascii="PT Astra Serif" w:hAnsi="PT Astra Serif" w:eastAsia="Calibri"/>
              </w:rPr>
            </w:pPr>
            <w:r>
              <w:rPr>
                <w:rFonts w:eastAsia="Calibri" w:cs=""/>
                <w:kern w:val="0"/>
                <w:sz w:val="22"/>
                <w:szCs w:val="22"/>
                <w:lang w:val="ru-RU" w:eastAsia="en-US" w:bidi="ar-SA"/>
              </w:rPr>
              <w:t>Российская Федерация, г.Москва,</w:t>
            </w:r>
          </w:p>
          <w:p>
            <w:pPr>
              <w:pStyle w:val="Style26"/>
              <w:widowControl w:val="false"/>
              <w:suppressAutoHyphens w:val="true"/>
              <w:spacing w:lineRule="auto" w:line="240" w:before="0" w:after="0"/>
              <w:jc w:val="left"/>
              <w:rPr>
                <w:rFonts w:ascii="PT Astra Serif" w:hAnsi="PT Astra Serif" w:eastAsia="Calibri"/>
              </w:rPr>
            </w:pPr>
            <w:r>
              <w:rPr>
                <w:rFonts w:eastAsia="Calibri" w:cs=""/>
                <w:kern w:val="0"/>
                <w:sz w:val="22"/>
                <w:szCs w:val="22"/>
                <w:lang w:val="ru-RU" w:eastAsia="en-US" w:bidi="ar-SA"/>
              </w:rPr>
              <w:t>вн. тер. г. муниципальный округ Бутырский,</w:t>
            </w:r>
          </w:p>
          <w:p>
            <w:pPr>
              <w:pStyle w:val="Style26"/>
              <w:widowControl w:val="false"/>
              <w:suppressAutoHyphens w:val="true"/>
              <w:spacing w:lineRule="auto" w:line="240" w:before="0" w:after="0"/>
              <w:jc w:val="left"/>
              <w:rPr>
                <w:rFonts w:ascii="PT Astra Serif" w:hAnsi="PT Astra Serif" w:eastAsia="Calibri"/>
              </w:rPr>
            </w:pPr>
            <w:r>
              <w:rPr>
                <w:rFonts w:eastAsia="Calibri" w:cs=""/>
                <w:kern w:val="0"/>
                <w:sz w:val="22"/>
                <w:szCs w:val="22"/>
                <w:lang w:val="ru-RU" w:eastAsia="en-US" w:bidi="ar-SA"/>
              </w:rPr>
              <w:t>проезд Огородный д. 16/1 стр. 5, помещ. 203</w:t>
            </w:r>
          </w:p>
          <w:p>
            <w:pPr>
              <w:pStyle w:val="Style26"/>
              <w:widowControl w:val="false"/>
              <w:suppressAutoHyphens w:val="true"/>
              <w:spacing w:lineRule="auto" w:line="240" w:before="0" w:after="0"/>
              <w:jc w:val="left"/>
              <w:rPr>
                <w:rFonts w:ascii="PT Astra Serif" w:hAnsi="PT Astra Serif" w:eastAsia="Calibri"/>
              </w:rPr>
            </w:pPr>
            <w:r>
              <w:rPr>
                <w:rFonts w:eastAsia="Calibri" w:cs=""/>
                <w:kern w:val="0"/>
                <w:sz w:val="22"/>
                <w:szCs w:val="22"/>
                <w:lang w:val="ru-RU" w:eastAsia="en-US" w:bidi="ar-SA"/>
              </w:rPr>
              <w:t>ИНН 9715514040</w:t>
            </w:r>
          </w:p>
          <w:p>
            <w:pPr>
              <w:pStyle w:val="Style26"/>
              <w:widowControl w:val="false"/>
              <w:suppressAutoHyphens w:val="true"/>
              <w:spacing w:lineRule="auto" w:line="240" w:before="0" w:after="0"/>
              <w:jc w:val="left"/>
              <w:rPr>
                <w:rFonts w:ascii="PT Astra Serif" w:hAnsi="PT Astra Serif" w:eastAsia="Calibri"/>
              </w:rPr>
            </w:pPr>
            <w:r>
              <w:rPr>
                <w:rFonts w:eastAsia="Calibri" w:cs=""/>
                <w:kern w:val="0"/>
                <w:sz w:val="22"/>
                <w:szCs w:val="22"/>
                <w:lang w:val="ru-RU" w:eastAsia="en-US" w:bidi="ar-SA"/>
              </w:rPr>
              <w:t>КПП 771501001</w:t>
            </w:r>
          </w:p>
          <w:p>
            <w:pPr>
              <w:pStyle w:val="Style26"/>
              <w:widowControl w:val="false"/>
              <w:suppressAutoHyphens w:val="true"/>
              <w:spacing w:lineRule="auto" w:line="240" w:before="0" w:after="0"/>
              <w:jc w:val="left"/>
              <w:rPr>
                <w:rFonts w:ascii="PT Astra Serif" w:hAnsi="PT Astra Serif" w:eastAsia="Calibri"/>
              </w:rPr>
            </w:pPr>
            <w:r>
              <w:rPr>
                <w:rFonts w:eastAsia="Calibri" w:cs=""/>
                <w:kern w:val="0"/>
                <w:sz w:val="22"/>
                <w:szCs w:val="22"/>
                <w:lang w:val="ru-RU" w:eastAsia="en-US" w:bidi="ar-SA"/>
              </w:rPr>
              <w:t>ОГРН 1257700328192</w:t>
            </w:r>
          </w:p>
          <w:p>
            <w:pPr>
              <w:pStyle w:val="Style26"/>
              <w:widowControl w:val="false"/>
              <w:suppressAutoHyphens w:val="true"/>
              <w:spacing w:lineRule="auto" w:line="240" w:before="0" w:after="0"/>
              <w:jc w:val="left"/>
              <w:rPr>
                <w:rFonts w:ascii="Calibri" w:hAnsi="Calibri" w:eastAsia="Calibri" w:cs=""/>
                <w:b/>
                <w:bCs/>
                <w:i/>
                <w:i/>
                <w:iCs/>
                <w:kern w:val="0"/>
                <w:sz w:val="22"/>
                <w:szCs w:val="22"/>
                <w:highlight w:val="none"/>
                <w:shd w:fill="auto" w:val="clear"/>
                <w:lang w:val="ru-RU" w:eastAsia="en-US" w:bidi="ar-SA"/>
              </w:rPr>
            </w:pPr>
            <w:r>
              <w:rPr>
                <w:rFonts w:eastAsia="Calibri" w:cs=""/>
                <w:b/>
                <w:bCs/>
                <w:i/>
                <w:iCs/>
                <w:kern w:val="0"/>
                <w:sz w:val="22"/>
                <w:szCs w:val="22"/>
                <w:shd w:fill="auto" w:val="clear"/>
                <w:lang w:val="ru-RU" w:eastAsia="en-US" w:bidi="ar-SA"/>
              </w:rPr>
              <w:t>Банковские реквизиты:</w:t>
            </w:r>
          </w:p>
          <w:p>
            <w:pPr>
              <w:pStyle w:val="Style26"/>
              <w:widowControl w:val="false"/>
              <w:suppressAutoHyphens w:val="true"/>
              <w:spacing w:lineRule="auto" w:line="240" w:before="0" w:after="0"/>
              <w:jc w:val="left"/>
              <w:rPr>
                <w:rFonts w:ascii="Calibri" w:hAnsi="Calibri" w:eastAsia="Calibri" w:cs=""/>
                <w:kern w:val="0"/>
                <w:sz w:val="22"/>
                <w:szCs w:val="22"/>
                <w:highlight w:val="none"/>
                <w:shd w:fill="auto" w:val="clear"/>
                <w:lang w:val="ru-RU" w:eastAsia="en-US" w:bidi="ar-SA"/>
              </w:rPr>
            </w:pPr>
            <w:r>
              <w:rPr>
                <w:rFonts w:eastAsia="Calibri" w:cs=""/>
                <w:kern w:val="0"/>
                <w:sz w:val="22"/>
                <w:szCs w:val="22"/>
                <w:shd w:fill="auto" w:val="clear"/>
                <w:lang w:val="ru-RU" w:eastAsia="en-US" w:bidi="ar-SA"/>
              </w:rPr>
              <w:t>р/с 40703 810 8 3872 0000998</w:t>
            </w:r>
          </w:p>
          <w:p>
            <w:pPr>
              <w:pStyle w:val="Style26"/>
              <w:widowControl w:val="false"/>
              <w:suppressAutoHyphens w:val="true"/>
              <w:spacing w:lineRule="auto" w:line="240" w:before="0" w:after="0"/>
              <w:jc w:val="left"/>
              <w:rPr>
                <w:rFonts w:ascii="PT Astra Serif" w:hAnsi="PT Astra Serif" w:eastAsia="Calibri" w:cs=""/>
                <w:kern w:val="0"/>
                <w:sz w:val="22"/>
                <w:szCs w:val="22"/>
                <w:highlight w:val="none"/>
                <w:shd w:fill="auto" w:val="clear"/>
                <w:lang w:val="ru-RU" w:eastAsia="en-US" w:bidi="ar-SA"/>
              </w:rPr>
            </w:pPr>
            <w:r>
              <w:rPr>
                <w:rFonts w:eastAsia="Calibri" w:cs=""/>
                <w:kern w:val="0"/>
                <w:sz w:val="22"/>
                <w:szCs w:val="22"/>
                <w:shd w:fill="auto" w:val="clear"/>
                <w:lang w:val="ru-RU" w:eastAsia="en-US" w:bidi="ar-SA"/>
              </w:rPr>
              <w:t>Банк получателя: ПАО Сбербанк</w:t>
            </w:r>
          </w:p>
          <w:p>
            <w:pPr>
              <w:pStyle w:val="Style26"/>
              <w:widowControl w:val="false"/>
              <w:suppressAutoHyphens w:val="true"/>
              <w:spacing w:lineRule="auto" w:line="240" w:before="0" w:after="0"/>
              <w:jc w:val="left"/>
              <w:rPr>
                <w:rFonts w:ascii="Calibri" w:hAnsi="Calibri" w:eastAsia="Calibri" w:cs=""/>
                <w:kern w:val="0"/>
                <w:sz w:val="22"/>
                <w:szCs w:val="22"/>
                <w:highlight w:val="none"/>
                <w:shd w:fill="auto" w:val="clear"/>
                <w:lang w:val="ru-RU" w:eastAsia="en-US" w:bidi="ar-SA"/>
              </w:rPr>
            </w:pPr>
            <w:r>
              <w:rPr>
                <w:rFonts w:eastAsia="Calibri" w:cs=""/>
                <w:kern w:val="0"/>
                <w:sz w:val="22"/>
                <w:szCs w:val="22"/>
                <w:shd w:fill="auto" w:val="clear"/>
                <w:lang w:val="ru-RU" w:eastAsia="en-US" w:bidi="ar-SA"/>
              </w:rPr>
              <w:t>БИК: 044525225</w:t>
            </w:r>
          </w:p>
          <w:p>
            <w:pPr>
              <w:pStyle w:val="Style26"/>
              <w:widowControl w:val="false"/>
              <w:suppressAutoHyphens w:val="true"/>
              <w:spacing w:lineRule="auto" w:line="240" w:before="0" w:after="0"/>
              <w:jc w:val="left"/>
              <w:rPr>
                <w:rFonts w:ascii="Calibri" w:hAnsi="Calibri" w:eastAsia="Calibri" w:cs=""/>
                <w:kern w:val="0"/>
                <w:sz w:val="22"/>
                <w:szCs w:val="22"/>
                <w:highlight w:val="none"/>
                <w:shd w:fill="auto" w:val="clear"/>
                <w:lang w:val="ru-RU" w:eastAsia="en-US" w:bidi="ar-SA"/>
              </w:rPr>
            </w:pPr>
            <w:r>
              <w:rPr>
                <w:rFonts w:eastAsia="Times New Roman" w:cs=""/>
                <w:kern w:val="0"/>
                <w:sz w:val="22"/>
                <w:szCs w:val="22"/>
                <w:shd w:fill="auto" w:val="clear"/>
                <w:lang w:val="ru-RU" w:eastAsia="ru-RU" w:bidi="ar-SA"/>
              </w:rPr>
              <w:t>к/с</w:t>
            </w:r>
            <w:r>
              <w:rPr>
                <w:rFonts w:eastAsia="Calibri" w:cs=""/>
                <w:kern w:val="0"/>
                <w:sz w:val="22"/>
                <w:szCs w:val="22"/>
                <w:shd w:fill="auto" w:val="clear"/>
                <w:lang w:val="ru-RU" w:eastAsia="ru-RU" w:bidi="ar-SA"/>
              </w:rPr>
              <w:t xml:space="preserve"> 30101 810 4 0000 0000225</w:t>
            </w:r>
          </w:p>
          <w:p>
            <w:pPr>
              <w:pStyle w:val="Normal"/>
              <w:widowControl w:val="false"/>
              <w:tabs>
                <w:tab w:val="clear" w:pos="708"/>
                <w:tab w:val="left" w:pos="5067" w:leader="none"/>
              </w:tabs>
              <w:suppressAutoHyphens w:val="true"/>
              <w:spacing w:before="0" w:after="0"/>
              <w:jc w:val="left"/>
              <w:rPr>
                <w:sz w:val="22"/>
                <w:highlight w:val="none"/>
                <w:shd w:fill="auto" w:val="clear"/>
              </w:rPr>
            </w:pPr>
            <w:r>
              <w:rPr>
                <w:rFonts w:eastAsia="Times New Roman"/>
                <w:kern w:val="0"/>
                <w:sz w:val="22"/>
                <w:szCs w:val="22"/>
                <w:shd w:fill="auto" w:val="clear"/>
                <w:lang w:val="ru-RU" w:eastAsia="en-US" w:bidi="ar-SA"/>
              </w:rPr>
              <w:t>ИНН: 7707083893</w:t>
            </w:r>
          </w:p>
          <w:p>
            <w:pPr>
              <w:pStyle w:val="Normal"/>
              <w:widowControl w:val="false"/>
              <w:tabs>
                <w:tab w:val="clear" w:pos="708"/>
                <w:tab w:val="left" w:pos="5067" w:leader="none"/>
              </w:tabs>
              <w:suppressAutoHyphens w:val="true"/>
              <w:spacing w:before="0" w:after="0"/>
              <w:jc w:val="left"/>
              <w:rPr>
                <w:sz w:val="22"/>
                <w:highlight w:val="none"/>
                <w:shd w:fill="auto" w:val="clear"/>
              </w:rPr>
            </w:pPr>
            <w:r>
              <w:rPr>
                <w:rFonts w:eastAsia="Times New Roman"/>
                <w:kern w:val="0"/>
                <w:sz w:val="22"/>
                <w:szCs w:val="22"/>
                <w:shd w:fill="auto" w:val="clear"/>
                <w:lang w:val="ru-RU" w:eastAsia="en-US" w:bidi="ar-SA"/>
              </w:rPr>
              <w:t>КПП: 773643001</w:t>
            </w:r>
          </w:p>
          <w:p>
            <w:pPr>
              <w:pStyle w:val="Normal"/>
              <w:widowControl w:val="false"/>
              <w:tabs>
                <w:tab w:val="clear" w:pos="708"/>
                <w:tab w:val="left" w:pos="5067" w:leader="none"/>
              </w:tabs>
              <w:suppressAutoHyphens w:val="true"/>
              <w:spacing w:before="0" w:after="0"/>
              <w:jc w:val="left"/>
              <w:rPr>
                <w:rFonts w:ascii="PT Astra Serif" w:hAnsi="PT Astra Serif"/>
              </w:rPr>
            </w:pPr>
            <w:r>
              <w:rPr>
                <w:b w:val="false"/>
                <w:i w:val="false"/>
                <w:strike w:val="false"/>
                <w:dstrike w:val="false"/>
                <w:outline w:val="false"/>
                <w:shadow w:val="false"/>
                <w:color w:val="000000"/>
                <w:sz w:val="22"/>
                <w:szCs w:val="22"/>
                <w:u w:val="none"/>
                <w:em w:val="none"/>
              </w:rPr>
              <w:t>телефон: 8 800 222 07 00  доб. 23123</w:t>
            </w:r>
          </w:p>
          <w:p>
            <w:pPr>
              <w:pStyle w:val="Normal"/>
              <w:widowControl w:val="false"/>
              <w:tabs>
                <w:tab w:val="clear" w:pos="708"/>
                <w:tab w:val="left" w:pos="5067" w:leader="none"/>
              </w:tabs>
              <w:suppressAutoHyphens w:val="true"/>
              <w:spacing w:before="0" w:after="0"/>
              <w:jc w:val="left"/>
              <w:rPr>
                <w:rFonts w:ascii="PT Astra Serif" w:hAnsi="PT Astra Serif"/>
              </w:rPr>
            </w:pPr>
            <w:r>
              <w:rPr>
                <w:rFonts w:eastAsia="Times New Roman"/>
                <w:b w:val="false"/>
                <w:bCs w:val="false"/>
                <w:i w:val="false"/>
                <w:strike w:val="false"/>
                <w:dstrike w:val="false"/>
                <w:outline w:val="false"/>
                <w:shadow w:val="false"/>
                <w:color w:val="000000"/>
                <w:kern w:val="0"/>
                <w:sz w:val="22"/>
                <w:szCs w:val="22"/>
                <w:u w:val="none"/>
                <w:shd w:fill="auto" w:val="clear"/>
                <w:em w:val="none"/>
                <w:lang w:val="ru-RU" w:eastAsia="en-US" w:bidi="ar-SA"/>
              </w:rPr>
              <w:t>Электронная почта: education@astralinux.ru</w:t>
            </w:r>
          </w:p>
          <w:p>
            <w:pPr>
              <w:pStyle w:val="Normal"/>
              <w:widowControl w:val="false"/>
              <w:suppressAutoHyphens w:val="true"/>
              <w:spacing w:before="0" w:after="0"/>
              <w:jc w:val="left"/>
              <w:rPr>
                <w:rFonts w:ascii="PT Astra Serif" w:hAnsi="PT Astra Serif" w:eastAsia="Times New Roman"/>
                <w:sz w:val="22"/>
              </w:rPr>
            </w:pPr>
            <w:r>
              <w:rPr>
                <w:rFonts w:eastAsia="Times New Roman"/>
                <w:sz w:val="22"/>
              </w:rPr>
            </w:r>
          </w:p>
          <w:p>
            <w:pPr>
              <w:pStyle w:val="Normal"/>
              <w:widowControl w:val="false"/>
              <w:suppressAutoHyphens w:val="true"/>
              <w:spacing w:before="0" w:after="0"/>
              <w:jc w:val="left"/>
              <w:rPr>
                <w:b/>
                <w:bCs/>
              </w:rPr>
            </w:pPr>
            <w:r>
              <w:rPr>
                <w:rFonts w:eastAsia="Times New Roman"/>
                <w:b/>
                <w:bCs/>
                <w:kern w:val="0"/>
                <w:sz w:val="22"/>
                <w:lang w:val="ru-RU"/>
              </w:rPr>
              <w:t>Исполнительный  директор</w:t>
            </w:r>
          </w:p>
          <w:p>
            <w:pPr>
              <w:pStyle w:val="Normal"/>
              <w:widowControl w:val="false"/>
              <w:suppressAutoHyphens w:val="true"/>
              <w:spacing w:before="0" w:after="0"/>
              <w:jc w:val="left"/>
              <w:rPr>
                <w:rFonts w:ascii="PT Astra Serif" w:hAnsi="PT Astra Serif" w:eastAsia="Times New Roman"/>
                <w:sz w:val="22"/>
              </w:rPr>
            </w:pPr>
            <w:r>
              <w:rPr>
                <w:rFonts w:eastAsia="Times New Roman"/>
                <w:sz w:val="22"/>
              </w:rPr>
            </w:r>
          </w:p>
          <w:p>
            <w:pPr>
              <w:pStyle w:val="Normal"/>
              <w:widowControl w:val="false"/>
              <w:suppressAutoHyphens w:val="true"/>
              <w:spacing w:before="0" w:after="0"/>
              <w:jc w:val="both"/>
              <w:rPr>
                <w:rFonts w:ascii="PT Astra Serif" w:hAnsi="PT Astra Serif"/>
                <w:sz w:val="22"/>
              </w:rPr>
            </w:pPr>
            <w:r>
              <w:rPr>
                <w:rFonts w:eastAsia="Times New Roman"/>
                <w:b/>
                <w:bCs/>
                <w:kern w:val="0"/>
                <w:sz w:val="22"/>
                <w:lang w:val="ru-RU"/>
              </w:rPr>
              <w:t>_________________________А.О. Алешкова</w:t>
            </w:r>
          </w:p>
          <w:p>
            <w:pPr>
              <w:pStyle w:val="Normal"/>
              <w:widowControl w:val="false"/>
              <w:suppressAutoHyphens w:val="false"/>
              <w:spacing w:before="0" w:after="0"/>
              <w:jc w:val="left"/>
              <w:rPr>
                <w:rFonts w:ascii="PT Astra Serif" w:hAnsi="PT Astra Serif"/>
                <w:sz w:val="22"/>
              </w:rPr>
            </w:pPr>
            <w:r>
              <w:rPr>
                <w:rFonts w:cs="Times New Roman"/>
                <w:i/>
                <w:iCs/>
                <w:kern w:val="0"/>
                <w:sz w:val="22"/>
                <w:szCs w:val="22"/>
                <w:lang w:val="ru-RU"/>
              </w:rPr>
              <w:t xml:space="preserve">                                             </w:t>
            </w:r>
            <w:r>
              <w:rPr>
                <w:rFonts w:cs="Times New Roman"/>
                <w:i/>
                <w:iCs/>
                <w:kern w:val="0"/>
                <w:sz w:val="22"/>
                <w:szCs w:val="22"/>
                <w:lang w:val="ru-RU"/>
              </w:rPr>
              <w:t>М.П.</w:t>
            </w:r>
          </w:p>
        </w:tc>
      </w:tr>
    </w:tbl>
    <w:p>
      <w:pPr>
        <w:pStyle w:val="Normal"/>
        <w:ind w:firstLine="709"/>
        <w:jc w:val="both"/>
        <w:rPr/>
      </w:pPr>
      <w:r>
        <w:rPr/>
      </w:r>
    </w:p>
    <w:p>
      <w:pPr>
        <w:pStyle w:val="Normal"/>
        <w:ind w:firstLine="709"/>
        <w:jc w:val="both"/>
        <w:rPr/>
      </w:pPr>
      <w:r>
        <w:rPr/>
      </w:r>
    </w:p>
    <w:p>
      <w:pPr>
        <w:pStyle w:val="Normal"/>
        <w:ind w:firstLine="709"/>
        <w:jc w:val="both"/>
        <w:rPr/>
      </w:pPr>
      <w:r>
        <w:rPr/>
      </w:r>
    </w:p>
    <w:p>
      <w:pPr>
        <w:pStyle w:val="Normal"/>
        <w:ind w:firstLine="709"/>
        <w:jc w:val="both"/>
        <w:rPr/>
      </w:pPr>
      <w:r>
        <w:rPr/>
      </w:r>
    </w:p>
    <w:p>
      <w:pPr>
        <w:pStyle w:val="Normal"/>
        <w:spacing w:before="0" w:after="0"/>
        <w:ind w:firstLine="709"/>
        <w:jc w:val="right"/>
        <w:rPr>
          <w:sz w:val="20"/>
          <w:szCs w:val="20"/>
        </w:rPr>
      </w:pPr>
      <w:r>
        <w:rPr>
          <w:sz w:val="20"/>
          <w:szCs w:val="20"/>
        </w:rPr>
        <w:t xml:space="preserve">Приложение № 1 </w:t>
      </w:r>
    </w:p>
    <w:p>
      <w:pPr>
        <w:pStyle w:val="Normal"/>
        <w:jc w:val="center"/>
        <w:rPr/>
      </w:pPr>
      <w:r>
        <w:rPr>
          <w:sz w:val="20"/>
          <w:szCs w:val="20"/>
        </w:rPr>
        <w:t xml:space="preserve">                                                                                                               </w:t>
      </w:r>
      <w:r>
        <w:rPr>
          <w:sz w:val="20"/>
          <w:szCs w:val="20"/>
        </w:rPr>
        <w:t>К индивидуальному предложению об образовании</w:t>
      </w:r>
    </w:p>
    <w:p>
      <w:pPr>
        <w:pStyle w:val="Normal"/>
        <w:spacing w:before="0" w:after="0"/>
        <w:ind w:firstLine="709"/>
        <w:jc w:val="right"/>
        <w:rPr>
          <w:sz w:val="20"/>
          <w:szCs w:val="20"/>
        </w:rPr>
      </w:pPr>
      <w:r>
        <w:rPr>
          <w:sz w:val="20"/>
          <w:szCs w:val="20"/>
        </w:rPr>
        <w:t xml:space="preserve">(об оказании образовательных услуг </w:t>
      </w:r>
    </w:p>
    <w:p>
      <w:pPr>
        <w:pStyle w:val="Normal"/>
        <w:spacing w:before="0" w:after="0"/>
        <w:ind w:firstLine="709"/>
        <w:jc w:val="right"/>
        <w:rPr>
          <w:sz w:val="20"/>
          <w:szCs w:val="20"/>
        </w:rPr>
      </w:pPr>
      <w:r>
        <w:rPr>
          <w:sz w:val="20"/>
          <w:szCs w:val="20"/>
        </w:rPr>
        <w:t>на безвозмездной основе)</w:t>
      </w:r>
    </w:p>
    <w:p>
      <w:pPr>
        <w:pStyle w:val="Normal"/>
        <w:jc w:val="right"/>
        <w:rPr>
          <w:sz w:val="20"/>
          <w:szCs w:val="20"/>
        </w:rPr>
      </w:pPr>
      <w:r>
        <w:rPr>
          <w:sz w:val="20"/>
          <w:szCs w:val="20"/>
        </w:rPr>
      </w:r>
    </w:p>
    <w:p>
      <w:pPr>
        <w:pStyle w:val="Normal"/>
        <w:jc w:val="right"/>
        <w:rPr>
          <w:sz w:val="20"/>
          <w:szCs w:val="20"/>
        </w:rPr>
      </w:pPr>
      <w:r>
        <w:rPr>
          <w:sz w:val="20"/>
          <w:szCs w:val="20"/>
        </w:rPr>
        <w:t xml:space="preserve">Генеральному директору </w:t>
      </w:r>
    </w:p>
    <w:p>
      <w:pPr>
        <w:pStyle w:val="Normal"/>
        <w:jc w:val="right"/>
        <w:rPr>
          <w:sz w:val="20"/>
          <w:szCs w:val="20"/>
        </w:rPr>
      </w:pPr>
      <w:r>
        <w:rPr>
          <w:sz w:val="20"/>
          <w:szCs w:val="20"/>
        </w:rPr>
        <w:t>Автономной некоммерческой организации</w:t>
      </w:r>
    </w:p>
    <w:p>
      <w:pPr>
        <w:pStyle w:val="Normal"/>
        <w:jc w:val="right"/>
        <w:rPr>
          <w:sz w:val="20"/>
          <w:szCs w:val="20"/>
        </w:rPr>
      </w:pPr>
      <w:r>
        <w:rPr>
          <w:sz w:val="20"/>
          <w:szCs w:val="20"/>
        </w:rPr>
        <w:t xml:space="preserve"> </w:t>
      </w:r>
      <w:r>
        <w:rPr>
          <w:sz w:val="20"/>
          <w:szCs w:val="20"/>
        </w:rPr>
        <w:t xml:space="preserve">по развитию информационных технологий и цифровых компетенций </w:t>
      </w:r>
    </w:p>
    <w:p>
      <w:pPr>
        <w:pStyle w:val="Normal"/>
        <w:jc w:val="right"/>
        <w:rPr>
          <w:sz w:val="20"/>
          <w:szCs w:val="20"/>
        </w:rPr>
      </w:pPr>
      <w:r>
        <w:rPr>
          <w:sz w:val="20"/>
          <w:szCs w:val="20"/>
        </w:rPr>
        <w:t>«Астра Академия»</w:t>
      </w:r>
    </w:p>
    <w:p>
      <w:pPr>
        <w:pStyle w:val="Normal"/>
        <w:jc w:val="right"/>
        <w:rPr>
          <w:sz w:val="20"/>
          <w:szCs w:val="20"/>
        </w:rPr>
      </w:pPr>
      <w:r>
        <w:rPr>
          <w:sz w:val="20"/>
          <w:szCs w:val="20"/>
        </w:rPr>
        <w:t>Гутину А.Л.</w:t>
      </w:r>
    </w:p>
    <w:p>
      <w:pPr>
        <w:pStyle w:val="Normal"/>
        <w:jc w:val="center"/>
        <w:rPr>
          <w:sz w:val="20"/>
          <w:szCs w:val="20"/>
        </w:rPr>
      </w:pPr>
      <w:r>
        <w:rPr>
          <w:sz w:val="20"/>
          <w:szCs w:val="20"/>
        </w:rPr>
        <w:t>Заявление о зачислении (для граждан Российской Федерации)</w:t>
      </w:r>
    </w:p>
    <w:p>
      <w:pPr>
        <w:pStyle w:val="Normal"/>
        <w:ind w:firstLine="709"/>
        <w:jc w:val="both"/>
        <w:rPr>
          <w:sz w:val="20"/>
          <w:szCs w:val="20"/>
        </w:rPr>
      </w:pPr>
      <w:r>
        <w:rPr>
          <w:sz w:val="20"/>
          <w:szCs w:val="20"/>
        </w:rPr>
      </w:r>
    </w:p>
    <w:p>
      <w:pPr>
        <w:pStyle w:val="Normal"/>
        <w:ind w:firstLine="709"/>
        <w:jc w:val="both"/>
        <w:rPr>
          <w:sz w:val="20"/>
          <w:szCs w:val="20"/>
        </w:rPr>
      </w:pPr>
      <w:r>
        <w:rPr>
          <w:sz w:val="20"/>
          <w:szCs w:val="20"/>
        </w:rPr>
        <w:t xml:space="preserve">Прошу зачислить меня в число слушателей  на обучение по  дополнительной образовательной программе: </w:t>
      </w:r>
    </w:p>
    <w:p>
      <w:pPr>
        <w:pStyle w:val="Normal"/>
        <w:ind w:firstLine="709"/>
        <w:jc w:val="both"/>
        <w:rPr>
          <w:sz w:val="20"/>
          <w:szCs w:val="20"/>
        </w:rPr>
      </w:pPr>
      <w:r>
        <w:rPr>
          <w:sz w:val="20"/>
          <w:szCs w:val="20"/>
        </w:rPr>
      </w:r>
    </w:p>
    <w:tbl>
      <w:tblPr>
        <w:tblW w:w="10550" w:type="dxa"/>
        <w:jc w:val="left"/>
        <w:tblInd w:w="-339" w:type="dxa"/>
        <w:tblLayout w:type="fixed"/>
        <w:tblCellMar>
          <w:top w:w="0" w:type="dxa"/>
          <w:left w:w="108" w:type="dxa"/>
          <w:bottom w:w="0" w:type="dxa"/>
          <w:right w:w="108" w:type="dxa"/>
        </w:tblCellMar>
      </w:tblPr>
      <w:tblGrid>
        <w:gridCol w:w="6173"/>
        <w:gridCol w:w="4376"/>
      </w:tblGrid>
      <w:tr>
        <w:trPr>
          <w:trHeight w:val="90" w:hRule="atLeast"/>
        </w:trPr>
        <w:tc>
          <w:tcPr>
            <w:tcW w:w="617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120"/>
              <w:jc w:val="left"/>
              <w:rPr/>
            </w:pPr>
            <w:r>
              <w:rPr>
                <w:rStyle w:val="Style21"/>
                <w:rFonts w:eastAsia="Calibri"/>
                <w:kern w:val="0"/>
                <w:sz w:val="20"/>
                <w:szCs w:val="20"/>
                <w:lang w:eastAsia="en-US"/>
              </w:rPr>
              <w:t xml:space="preserve">подвид дополнительной образовательной программы (выбрать: </w:t>
            </w:r>
            <w:r>
              <w:rPr>
                <w:rStyle w:val="Style21"/>
                <w:rFonts w:eastAsia="Calibri"/>
                <w:i/>
                <w:iCs/>
                <w:kern w:val="0"/>
                <w:sz w:val="20"/>
                <w:szCs w:val="20"/>
                <w:lang w:eastAsia="en-US"/>
              </w:rPr>
              <w:t>дополнительная профессиональная программа - программа повышения квалификации  / дополнительная общеобразовательная (общеразвивающая) программа</w:t>
            </w:r>
            <w:r>
              <w:rPr>
                <w:rStyle w:val="Style21"/>
                <w:rFonts w:eastAsia="Calibri"/>
                <w:kern w:val="0"/>
                <w:sz w:val="20"/>
                <w:szCs w:val="20"/>
                <w:lang w:eastAsia="en-US"/>
              </w:rPr>
              <w:t>)</w:t>
            </w:r>
          </w:p>
        </w:tc>
        <w:tc>
          <w:tcPr>
            <w:tcW w:w="437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120"/>
              <w:jc w:val="left"/>
              <w:rPr>
                <w:rFonts w:eastAsia="Calibri"/>
                <w:sz w:val="20"/>
                <w:szCs w:val="20"/>
              </w:rPr>
            </w:pPr>
            <w:r>
              <w:rPr>
                <w:rFonts w:eastAsia="Calibri"/>
                <w:sz w:val="20"/>
                <w:szCs w:val="20"/>
              </w:rPr>
            </w:r>
          </w:p>
        </w:tc>
      </w:tr>
      <w:tr>
        <w:trPr>
          <w:trHeight w:val="525" w:hRule="atLeast"/>
        </w:trPr>
        <w:tc>
          <w:tcPr>
            <w:tcW w:w="6173" w:type="dxa"/>
            <w:tcBorders>
              <w:top w:val="single" w:sz="4" w:space="0" w:color="000000"/>
              <w:left w:val="single" w:sz="4" w:space="0" w:color="000000"/>
              <w:right w:val="single" w:sz="4" w:space="0" w:color="000000"/>
            </w:tcBorders>
            <w:vAlign w:val="center"/>
          </w:tcPr>
          <w:p>
            <w:pPr>
              <w:pStyle w:val="Normal"/>
              <w:widowControl/>
              <w:spacing w:before="0" w:after="120"/>
              <w:jc w:val="left"/>
              <w:rPr/>
            </w:pPr>
            <w:r>
              <w:rPr>
                <w:rStyle w:val="Style21"/>
                <w:rFonts w:eastAsia="Calibri"/>
                <w:kern w:val="0"/>
                <w:sz w:val="20"/>
                <w:szCs w:val="20"/>
                <w:lang w:eastAsia="en-US"/>
              </w:rPr>
              <w:t>наименование дополнительной образовательной программы</w:t>
            </w:r>
          </w:p>
        </w:tc>
        <w:tc>
          <w:tcPr>
            <w:tcW w:w="4376" w:type="dxa"/>
            <w:tcBorders>
              <w:top w:val="single" w:sz="4" w:space="0" w:color="000000"/>
              <w:left w:val="single" w:sz="4" w:space="0" w:color="000000"/>
              <w:right w:val="single" w:sz="4" w:space="0" w:color="000000"/>
            </w:tcBorders>
            <w:vAlign w:val="center"/>
          </w:tcPr>
          <w:p>
            <w:pPr>
              <w:pStyle w:val="Normal"/>
              <w:widowControl/>
              <w:spacing w:before="0" w:after="120"/>
              <w:jc w:val="left"/>
              <w:rPr>
                <w:rFonts w:eastAsia="Calibri"/>
                <w:sz w:val="20"/>
                <w:szCs w:val="20"/>
              </w:rPr>
            </w:pPr>
            <w:r>
              <w:rPr>
                <w:rFonts w:eastAsia="Calibri"/>
                <w:sz w:val="20"/>
                <w:szCs w:val="20"/>
              </w:rPr>
            </w:r>
          </w:p>
        </w:tc>
      </w:tr>
      <w:tr>
        <w:trPr>
          <w:trHeight w:val="442" w:hRule="atLeast"/>
        </w:trPr>
        <w:tc>
          <w:tcPr>
            <w:tcW w:w="617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120"/>
              <w:jc w:val="left"/>
              <w:rPr/>
            </w:pPr>
            <w:r>
              <w:rPr>
                <w:rStyle w:val="Style21"/>
                <w:rFonts w:eastAsia="Calibri"/>
                <w:kern w:val="0"/>
                <w:sz w:val="20"/>
                <w:szCs w:val="20"/>
                <w:lang w:eastAsia="en-US"/>
              </w:rPr>
              <w:t>объем дополнительной образовательной программы</w:t>
            </w:r>
          </w:p>
        </w:tc>
        <w:tc>
          <w:tcPr>
            <w:tcW w:w="437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120"/>
              <w:jc w:val="left"/>
              <w:rPr>
                <w:rFonts w:eastAsia="Calibri"/>
                <w:sz w:val="20"/>
                <w:szCs w:val="20"/>
              </w:rPr>
            </w:pPr>
            <w:r>
              <w:rPr>
                <w:rFonts w:eastAsia="Calibri"/>
                <w:sz w:val="20"/>
                <w:szCs w:val="20"/>
              </w:rPr>
            </w:r>
          </w:p>
        </w:tc>
      </w:tr>
      <w:tr>
        <w:trPr>
          <w:trHeight w:val="406" w:hRule="atLeast"/>
        </w:trPr>
        <w:tc>
          <w:tcPr>
            <w:tcW w:w="617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120"/>
              <w:jc w:val="left"/>
              <w:rPr/>
            </w:pPr>
            <w:r>
              <w:rPr>
                <w:rStyle w:val="Style21"/>
                <w:rFonts w:eastAsia="Calibri"/>
                <w:kern w:val="0"/>
                <w:sz w:val="20"/>
                <w:szCs w:val="20"/>
                <w:lang w:eastAsia="en-US"/>
              </w:rPr>
              <w:t>форма обучения</w:t>
            </w:r>
            <w:r>
              <w:rPr>
                <w:rStyle w:val="FootnoteReference"/>
                <w:rFonts w:eastAsia="Calibri"/>
                <w:kern w:val="0"/>
                <w:sz w:val="20"/>
                <w:szCs w:val="20"/>
                <w:lang w:eastAsia="en-US"/>
              </w:rPr>
              <w:footnoteReference w:id="2"/>
            </w:r>
            <w:r>
              <w:rPr>
                <w:rStyle w:val="Style21"/>
                <w:rFonts w:eastAsia="Calibri"/>
                <w:kern w:val="0"/>
                <w:sz w:val="20"/>
                <w:szCs w:val="20"/>
                <w:lang w:eastAsia="en-US"/>
              </w:rPr>
              <w:t xml:space="preserve"> ( очная/заочная),  применение электронного обучения(ЭО) и дистанционных образовательных технологий(ДОТ)</w:t>
            </w:r>
          </w:p>
        </w:tc>
        <w:tc>
          <w:tcPr>
            <w:tcW w:w="437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120"/>
              <w:jc w:val="left"/>
              <w:rPr/>
            </w:pPr>
            <w:r>
              <w:rPr>
                <w:rStyle w:val="Style21"/>
                <w:rFonts w:eastAsia="Calibri"/>
                <w:kern w:val="0"/>
                <w:sz w:val="20"/>
                <w:szCs w:val="20"/>
                <w:lang w:eastAsia="en-US"/>
              </w:rPr>
              <w:t>__________ форма обучения исключительно с  применением ДОТ и ЭО</w:t>
            </w:r>
          </w:p>
        </w:tc>
      </w:tr>
    </w:tbl>
    <w:p>
      <w:pPr>
        <w:pStyle w:val="Normal"/>
        <w:jc w:val="right"/>
        <w:rPr>
          <w:sz w:val="20"/>
          <w:szCs w:val="20"/>
        </w:rPr>
      </w:pPr>
      <w:r>
        <w:rPr>
          <w:sz w:val="20"/>
          <w:szCs w:val="20"/>
        </w:rPr>
      </w:r>
    </w:p>
    <w:p>
      <w:pPr>
        <w:pStyle w:val="Normal"/>
        <w:ind w:firstLine="709"/>
        <w:jc w:val="both"/>
        <w:rPr>
          <w:sz w:val="20"/>
          <w:szCs w:val="20"/>
        </w:rPr>
      </w:pPr>
      <w:r>
        <w:rPr>
          <w:sz w:val="20"/>
          <w:szCs w:val="20"/>
        </w:rPr>
        <w:t xml:space="preserve">Сообщаю о себе следующие сведения: </w:t>
      </w:r>
    </w:p>
    <w:tbl>
      <w:tblPr>
        <w:tblW w:w="10488" w:type="dxa"/>
        <w:jc w:val="left"/>
        <w:tblInd w:w="-339" w:type="dxa"/>
        <w:tblLayout w:type="fixed"/>
        <w:tblCellMar>
          <w:top w:w="0" w:type="dxa"/>
          <w:left w:w="108" w:type="dxa"/>
          <w:bottom w:w="0" w:type="dxa"/>
          <w:right w:w="108" w:type="dxa"/>
        </w:tblCellMar>
      </w:tblPr>
      <w:tblGrid>
        <w:gridCol w:w="6175"/>
        <w:gridCol w:w="4312"/>
      </w:tblGrid>
      <w:tr>
        <w:trPr/>
        <w:tc>
          <w:tcPr>
            <w:tcW w:w="61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both"/>
              <w:rPr>
                <w:sz w:val="20"/>
                <w:szCs w:val="20"/>
              </w:rPr>
            </w:pPr>
            <w:r>
              <w:rPr>
                <w:rFonts w:eastAsia="Calibri"/>
                <w:kern w:val="0"/>
                <w:sz w:val="20"/>
                <w:szCs w:val="20"/>
                <w:lang w:val="ru-RU" w:eastAsia="en-US" w:bidi="ar-SA"/>
              </w:rPr>
              <w:t>ФИО (в именительном падеже)</w:t>
            </w:r>
          </w:p>
        </w:tc>
        <w:tc>
          <w:tcPr>
            <w:tcW w:w="431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both"/>
              <w:rPr>
                <w:rFonts w:ascii="PT Astra Serif" w:hAnsi="PT Astra Serif" w:eastAsia="Calibri"/>
                <w:kern w:val="0"/>
                <w:sz w:val="20"/>
                <w:szCs w:val="20"/>
                <w:lang w:val="ru-RU" w:eastAsia="en-US" w:bidi="ar-SA"/>
              </w:rPr>
            </w:pPr>
            <w:r>
              <w:rPr>
                <w:rFonts w:eastAsia="Calibri"/>
                <w:kern w:val="0"/>
                <w:sz w:val="20"/>
                <w:szCs w:val="20"/>
                <w:lang w:val="ru-RU" w:eastAsia="en-US" w:bidi="ar-SA"/>
              </w:rPr>
            </w:r>
          </w:p>
        </w:tc>
      </w:tr>
      <w:tr>
        <w:trPr/>
        <w:tc>
          <w:tcPr>
            <w:tcW w:w="61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both"/>
              <w:rPr>
                <w:sz w:val="20"/>
                <w:szCs w:val="20"/>
              </w:rPr>
            </w:pPr>
            <w:r>
              <w:rPr>
                <w:rFonts w:eastAsia="Calibri"/>
                <w:kern w:val="0"/>
                <w:sz w:val="20"/>
                <w:szCs w:val="20"/>
                <w:lang w:val="ru-RU" w:eastAsia="en-US" w:bidi="ar-SA"/>
              </w:rPr>
              <w:t>Уровень образования (ВО или СПО)</w:t>
            </w:r>
          </w:p>
        </w:tc>
        <w:tc>
          <w:tcPr>
            <w:tcW w:w="431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both"/>
              <w:rPr>
                <w:rFonts w:ascii="PT Astra Serif" w:hAnsi="PT Astra Serif" w:eastAsia="Calibri"/>
                <w:kern w:val="0"/>
                <w:sz w:val="20"/>
                <w:szCs w:val="20"/>
                <w:lang w:val="ru-RU" w:eastAsia="en-US" w:bidi="ar-SA"/>
              </w:rPr>
            </w:pPr>
            <w:r>
              <w:rPr>
                <w:rFonts w:eastAsia="Calibri"/>
                <w:kern w:val="0"/>
                <w:sz w:val="20"/>
                <w:szCs w:val="20"/>
                <w:lang w:val="ru-RU" w:eastAsia="en-US" w:bidi="ar-SA"/>
              </w:rPr>
            </w:r>
          </w:p>
        </w:tc>
      </w:tr>
      <w:tr>
        <w:trPr/>
        <w:tc>
          <w:tcPr>
            <w:tcW w:w="61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both"/>
              <w:rPr>
                <w:sz w:val="20"/>
                <w:szCs w:val="20"/>
              </w:rPr>
            </w:pPr>
            <w:r>
              <w:rPr>
                <w:rFonts w:eastAsia="Calibri"/>
                <w:kern w:val="0"/>
                <w:sz w:val="20"/>
                <w:szCs w:val="20"/>
                <w:lang w:val="ru-RU" w:eastAsia="en-US" w:bidi="ar-SA"/>
              </w:rPr>
              <w:t>Гражданство</w:t>
            </w:r>
          </w:p>
        </w:tc>
        <w:tc>
          <w:tcPr>
            <w:tcW w:w="431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both"/>
              <w:rPr>
                <w:rFonts w:ascii="PT Astra Serif" w:hAnsi="PT Astra Serif" w:eastAsia="Calibri"/>
                <w:kern w:val="0"/>
                <w:sz w:val="20"/>
                <w:szCs w:val="20"/>
                <w:lang w:val="ru-RU" w:eastAsia="en-US" w:bidi="ar-SA"/>
              </w:rPr>
            </w:pPr>
            <w:r>
              <w:rPr>
                <w:rFonts w:eastAsia="Calibri"/>
                <w:kern w:val="0"/>
                <w:sz w:val="20"/>
                <w:szCs w:val="20"/>
                <w:lang w:val="ru-RU" w:eastAsia="en-US" w:bidi="ar-SA"/>
              </w:rPr>
            </w:r>
          </w:p>
        </w:tc>
      </w:tr>
      <w:tr>
        <w:trPr/>
        <w:tc>
          <w:tcPr>
            <w:tcW w:w="61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both"/>
              <w:rPr>
                <w:sz w:val="20"/>
                <w:szCs w:val="20"/>
              </w:rPr>
            </w:pPr>
            <w:r>
              <w:rPr>
                <w:rFonts w:eastAsia="Calibri"/>
                <w:kern w:val="0"/>
                <w:sz w:val="20"/>
                <w:szCs w:val="20"/>
                <w:lang w:val="ru-RU" w:eastAsia="en-US" w:bidi="ar-SA"/>
              </w:rPr>
              <w:t>Данные документа удостоверяющего личность (серия, номер, кем и когда выдан, код подразделения)</w:t>
            </w:r>
          </w:p>
        </w:tc>
        <w:tc>
          <w:tcPr>
            <w:tcW w:w="431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both"/>
              <w:rPr>
                <w:rFonts w:ascii="PT Astra Serif" w:hAnsi="PT Astra Serif" w:eastAsia="Calibri"/>
                <w:kern w:val="0"/>
                <w:sz w:val="20"/>
                <w:szCs w:val="20"/>
                <w:lang w:val="ru-RU" w:eastAsia="en-US" w:bidi="ar-SA"/>
              </w:rPr>
            </w:pPr>
            <w:r>
              <w:rPr>
                <w:rFonts w:eastAsia="Calibri"/>
                <w:kern w:val="0"/>
                <w:sz w:val="20"/>
                <w:szCs w:val="20"/>
                <w:lang w:val="ru-RU" w:eastAsia="en-US" w:bidi="ar-SA"/>
              </w:rPr>
            </w:r>
          </w:p>
        </w:tc>
      </w:tr>
      <w:tr>
        <w:trPr/>
        <w:tc>
          <w:tcPr>
            <w:tcW w:w="6175" w:type="dxa"/>
            <w:tcBorders>
              <w:left w:val="single" w:sz="4" w:space="0" w:color="000000"/>
              <w:bottom w:val="single" w:sz="4" w:space="0" w:color="000000"/>
              <w:right w:val="single" w:sz="4" w:space="0" w:color="000000"/>
            </w:tcBorders>
          </w:tcPr>
          <w:p>
            <w:pPr>
              <w:pStyle w:val="Normal"/>
              <w:widowControl/>
              <w:suppressAutoHyphens w:val="true"/>
              <w:spacing w:before="0" w:after="0"/>
              <w:jc w:val="both"/>
              <w:rPr>
                <w:sz w:val="20"/>
                <w:szCs w:val="20"/>
              </w:rPr>
            </w:pPr>
            <w:r>
              <w:rPr>
                <w:rFonts w:eastAsia="Calibri"/>
                <w:kern w:val="0"/>
                <w:sz w:val="20"/>
                <w:szCs w:val="20"/>
                <w:lang w:val="ru-RU" w:eastAsia="en-US" w:bidi="ar-SA"/>
              </w:rPr>
              <w:t>Сведения о документе об образовании и (или) квалификации (вид документа, серия, номер, дата выдачи, наименование специальности/направления подготовки наименование образовательной организации, выдавшей документ)</w:t>
            </w:r>
          </w:p>
          <w:p>
            <w:pPr>
              <w:pStyle w:val="Normal"/>
              <w:widowControl/>
              <w:suppressAutoHyphens w:val="true"/>
              <w:spacing w:before="0" w:after="0"/>
              <w:jc w:val="both"/>
              <w:rPr>
                <w:sz w:val="20"/>
                <w:szCs w:val="20"/>
              </w:rPr>
            </w:pPr>
            <w:r>
              <w:rPr>
                <w:rFonts w:eastAsia="Calibri"/>
                <w:kern w:val="0"/>
                <w:sz w:val="20"/>
                <w:szCs w:val="20"/>
                <w:lang w:val="ru-RU" w:eastAsia="en-US" w:bidi="ar-SA"/>
              </w:rPr>
              <w:t>для студентов вузов и колледжей: справка об обучении (номер, дата выдачи  наименование специальности/направления подготовки наименование образовательной организации, выдавшей документ)</w:t>
            </w:r>
          </w:p>
        </w:tc>
        <w:tc>
          <w:tcPr>
            <w:tcW w:w="4312" w:type="dxa"/>
            <w:tcBorders>
              <w:left w:val="single" w:sz="4" w:space="0" w:color="000000"/>
              <w:bottom w:val="single" w:sz="4" w:space="0" w:color="000000"/>
              <w:right w:val="single" w:sz="4" w:space="0" w:color="000000"/>
            </w:tcBorders>
          </w:tcPr>
          <w:p>
            <w:pPr>
              <w:pStyle w:val="Normal"/>
              <w:widowControl/>
              <w:suppressAutoHyphens w:val="true"/>
              <w:spacing w:before="0" w:after="0"/>
              <w:jc w:val="both"/>
              <w:rPr>
                <w:rFonts w:ascii="PT Astra Serif" w:hAnsi="PT Astra Serif" w:eastAsia="Calibri"/>
                <w:kern w:val="0"/>
                <w:sz w:val="20"/>
                <w:szCs w:val="20"/>
                <w:lang w:val="ru-RU" w:eastAsia="en-US" w:bidi="ar-SA"/>
              </w:rPr>
            </w:pPr>
            <w:r>
              <w:rPr>
                <w:rFonts w:eastAsia="Calibri"/>
                <w:kern w:val="0"/>
                <w:sz w:val="20"/>
                <w:szCs w:val="20"/>
                <w:lang w:val="ru-RU" w:eastAsia="en-US" w:bidi="ar-SA"/>
              </w:rPr>
            </w:r>
          </w:p>
        </w:tc>
      </w:tr>
      <w:tr>
        <w:trPr/>
        <w:tc>
          <w:tcPr>
            <w:tcW w:w="6175" w:type="dxa"/>
            <w:tcBorders>
              <w:left w:val="single" w:sz="4" w:space="0" w:color="000000"/>
              <w:bottom w:val="single" w:sz="4" w:space="0" w:color="000000"/>
              <w:right w:val="single" w:sz="4" w:space="0" w:color="000000"/>
            </w:tcBorders>
          </w:tcPr>
          <w:p>
            <w:pPr>
              <w:pStyle w:val="Normal"/>
              <w:widowControl/>
              <w:suppressAutoHyphens w:val="true"/>
              <w:spacing w:before="0" w:after="0"/>
              <w:jc w:val="both"/>
              <w:rPr>
                <w:sz w:val="20"/>
                <w:szCs w:val="20"/>
              </w:rPr>
            </w:pPr>
            <w:r>
              <w:rPr>
                <w:rFonts w:eastAsia="Calibri"/>
                <w:kern w:val="0"/>
                <w:sz w:val="20"/>
                <w:szCs w:val="20"/>
                <w:lang w:val="ru-RU" w:eastAsia="en-US" w:bidi="ar-SA"/>
              </w:rPr>
              <w:t>Фамилия в документе об образовании</w:t>
            </w:r>
          </w:p>
        </w:tc>
        <w:tc>
          <w:tcPr>
            <w:tcW w:w="4312" w:type="dxa"/>
            <w:tcBorders>
              <w:left w:val="single" w:sz="4" w:space="0" w:color="000000"/>
              <w:bottom w:val="single" w:sz="4" w:space="0" w:color="000000"/>
              <w:right w:val="single" w:sz="4" w:space="0" w:color="000000"/>
            </w:tcBorders>
          </w:tcPr>
          <w:p>
            <w:pPr>
              <w:pStyle w:val="Normal"/>
              <w:widowControl/>
              <w:suppressAutoHyphens w:val="true"/>
              <w:spacing w:before="0" w:after="0"/>
              <w:jc w:val="both"/>
              <w:rPr>
                <w:rFonts w:ascii="PT Astra Serif" w:hAnsi="PT Astra Serif" w:eastAsia="Calibri"/>
                <w:kern w:val="0"/>
                <w:sz w:val="20"/>
                <w:szCs w:val="20"/>
                <w:lang w:val="ru-RU" w:eastAsia="en-US" w:bidi="ar-SA"/>
              </w:rPr>
            </w:pPr>
            <w:r>
              <w:rPr>
                <w:rFonts w:eastAsia="Calibri"/>
                <w:kern w:val="0"/>
                <w:sz w:val="20"/>
                <w:szCs w:val="20"/>
                <w:lang w:val="ru-RU" w:eastAsia="en-US" w:bidi="ar-SA"/>
              </w:rPr>
            </w:r>
          </w:p>
        </w:tc>
      </w:tr>
      <w:tr>
        <w:trPr/>
        <w:tc>
          <w:tcPr>
            <w:tcW w:w="6175" w:type="dxa"/>
            <w:tcBorders>
              <w:left w:val="single" w:sz="4" w:space="0" w:color="000000"/>
              <w:bottom w:val="single" w:sz="4" w:space="0" w:color="000000"/>
              <w:right w:val="single" w:sz="4" w:space="0" w:color="000000"/>
            </w:tcBorders>
          </w:tcPr>
          <w:p>
            <w:pPr>
              <w:pStyle w:val="Normal"/>
              <w:tabs>
                <w:tab w:val="clear" w:pos="708"/>
                <w:tab w:val="left" w:pos="0" w:leader="none"/>
                <w:tab w:val="left" w:pos="567" w:leader="none"/>
              </w:tabs>
              <w:suppressAutoHyphens w:val="true"/>
              <w:spacing w:lineRule="auto" w:line="240" w:before="0" w:after="0"/>
              <w:jc w:val="both"/>
              <w:rPr/>
            </w:pPr>
            <w:r>
              <w:rPr>
                <w:rStyle w:val="Blk"/>
                <w:rFonts w:cs="Times New Roman"/>
                <w:sz w:val="20"/>
                <w:szCs w:val="20"/>
              </w:rPr>
              <w:t>Сведения о документе, подтверждающем факт перемены фамилии, имени, отчества (в случае смены фамилии, имени, отчества, указанных в ранее выданном документе об образовании и (или) квалификации)</w:t>
            </w:r>
          </w:p>
        </w:tc>
        <w:tc>
          <w:tcPr>
            <w:tcW w:w="4312" w:type="dxa"/>
            <w:tcBorders>
              <w:left w:val="single" w:sz="4" w:space="0" w:color="000000"/>
              <w:bottom w:val="single" w:sz="4" w:space="0" w:color="000000"/>
              <w:right w:val="single" w:sz="4" w:space="0" w:color="000000"/>
            </w:tcBorders>
          </w:tcPr>
          <w:p>
            <w:pPr>
              <w:pStyle w:val="Normal"/>
              <w:widowControl/>
              <w:suppressAutoHyphens w:val="true"/>
              <w:spacing w:before="0" w:after="0"/>
              <w:jc w:val="both"/>
              <w:rPr>
                <w:rFonts w:ascii="PT Astra Serif" w:hAnsi="PT Astra Serif" w:eastAsia="Calibri"/>
                <w:kern w:val="0"/>
                <w:sz w:val="20"/>
                <w:szCs w:val="20"/>
                <w:lang w:val="ru-RU" w:eastAsia="en-US" w:bidi="ar-SA"/>
              </w:rPr>
            </w:pPr>
            <w:r>
              <w:rPr>
                <w:rFonts w:eastAsia="Calibri"/>
                <w:kern w:val="0"/>
                <w:sz w:val="20"/>
                <w:szCs w:val="20"/>
                <w:lang w:val="ru-RU" w:eastAsia="en-US" w:bidi="ar-SA"/>
              </w:rPr>
            </w:r>
          </w:p>
        </w:tc>
      </w:tr>
      <w:tr>
        <w:trPr/>
        <w:tc>
          <w:tcPr>
            <w:tcW w:w="6175" w:type="dxa"/>
            <w:tcBorders>
              <w:left w:val="single" w:sz="4" w:space="0" w:color="000000"/>
              <w:bottom w:val="single" w:sz="4" w:space="0" w:color="000000"/>
              <w:right w:val="single" w:sz="4" w:space="0" w:color="000000"/>
            </w:tcBorders>
          </w:tcPr>
          <w:p>
            <w:pPr>
              <w:pStyle w:val="Normal"/>
              <w:widowControl/>
              <w:suppressAutoHyphens w:val="true"/>
              <w:spacing w:before="0" w:after="0"/>
              <w:jc w:val="both"/>
              <w:rPr>
                <w:sz w:val="20"/>
                <w:szCs w:val="20"/>
              </w:rPr>
            </w:pPr>
            <w:r>
              <w:rPr>
                <w:rFonts w:eastAsia="Calibri"/>
                <w:kern w:val="0"/>
                <w:sz w:val="20"/>
                <w:szCs w:val="20"/>
                <w:lang w:val="ru-RU" w:eastAsia="en-US" w:bidi="ar-SA"/>
              </w:rPr>
              <w:t>Номер СНИЛС</w:t>
            </w:r>
          </w:p>
        </w:tc>
        <w:tc>
          <w:tcPr>
            <w:tcW w:w="4312" w:type="dxa"/>
            <w:tcBorders>
              <w:left w:val="single" w:sz="4" w:space="0" w:color="000000"/>
              <w:bottom w:val="single" w:sz="4" w:space="0" w:color="000000"/>
              <w:right w:val="single" w:sz="4" w:space="0" w:color="000000"/>
            </w:tcBorders>
          </w:tcPr>
          <w:p>
            <w:pPr>
              <w:pStyle w:val="Normal"/>
              <w:widowControl/>
              <w:suppressAutoHyphens w:val="true"/>
              <w:spacing w:before="0" w:after="0"/>
              <w:jc w:val="both"/>
              <w:rPr>
                <w:rFonts w:ascii="PT Astra Serif" w:hAnsi="PT Astra Serif" w:eastAsia="Calibri"/>
                <w:kern w:val="0"/>
                <w:sz w:val="20"/>
                <w:szCs w:val="20"/>
                <w:lang w:val="ru-RU" w:eastAsia="en-US" w:bidi="ar-SA"/>
              </w:rPr>
            </w:pPr>
            <w:r>
              <w:rPr>
                <w:rFonts w:eastAsia="Calibri"/>
                <w:kern w:val="0"/>
                <w:sz w:val="20"/>
                <w:szCs w:val="20"/>
                <w:lang w:val="ru-RU" w:eastAsia="en-US" w:bidi="ar-SA"/>
              </w:rPr>
            </w:r>
          </w:p>
        </w:tc>
      </w:tr>
      <w:tr>
        <w:trPr/>
        <w:tc>
          <w:tcPr>
            <w:tcW w:w="6175" w:type="dxa"/>
            <w:tcBorders>
              <w:left w:val="single" w:sz="4" w:space="0" w:color="000000"/>
              <w:bottom w:val="single" w:sz="4" w:space="0" w:color="000000"/>
              <w:right w:val="single" w:sz="4" w:space="0" w:color="000000"/>
            </w:tcBorders>
          </w:tcPr>
          <w:p>
            <w:pPr>
              <w:pStyle w:val="Normal"/>
              <w:widowControl/>
              <w:suppressAutoHyphens w:val="true"/>
              <w:spacing w:before="0" w:after="0"/>
              <w:jc w:val="both"/>
              <w:rPr>
                <w:sz w:val="20"/>
                <w:szCs w:val="20"/>
              </w:rPr>
            </w:pPr>
            <w:r>
              <w:rPr>
                <w:rFonts w:eastAsia="Calibri"/>
                <w:kern w:val="0"/>
                <w:sz w:val="20"/>
                <w:szCs w:val="20"/>
                <w:lang w:val="ru-RU" w:eastAsia="en-US" w:bidi="ar-SA"/>
              </w:rPr>
              <w:t>Номер телефона</w:t>
            </w:r>
          </w:p>
        </w:tc>
        <w:tc>
          <w:tcPr>
            <w:tcW w:w="4312" w:type="dxa"/>
            <w:tcBorders>
              <w:left w:val="single" w:sz="4" w:space="0" w:color="000000"/>
              <w:bottom w:val="single" w:sz="4" w:space="0" w:color="000000"/>
              <w:right w:val="single" w:sz="4" w:space="0" w:color="000000"/>
            </w:tcBorders>
          </w:tcPr>
          <w:p>
            <w:pPr>
              <w:pStyle w:val="Normal"/>
              <w:widowControl/>
              <w:suppressAutoHyphens w:val="true"/>
              <w:spacing w:before="0" w:after="0"/>
              <w:jc w:val="both"/>
              <w:rPr>
                <w:rFonts w:ascii="PT Astra Serif" w:hAnsi="PT Astra Serif" w:eastAsia="Calibri"/>
                <w:kern w:val="0"/>
                <w:sz w:val="20"/>
                <w:szCs w:val="20"/>
                <w:lang w:val="ru-RU" w:eastAsia="en-US" w:bidi="ar-SA"/>
              </w:rPr>
            </w:pPr>
            <w:r>
              <w:rPr>
                <w:rFonts w:eastAsia="Calibri"/>
                <w:kern w:val="0"/>
                <w:sz w:val="20"/>
                <w:szCs w:val="20"/>
                <w:lang w:val="ru-RU" w:eastAsia="en-US" w:bidi="ar-SA"/>
              </w:rPr>
            </w:r>
          </w:p>
        </w:tc>
      </w:tr>
      <w:tr>
        <w:trPr/>
        <w:tc>
          <w:tcPr>
            <w:tcW w:w="6175" w:type="dxa"/>
            <w:tcBorders>
              <w:left w:val="single" w:sz="4" w:space="0" w:color="000000"/>
              <w:bottom w:val="single" w:sz="4" w:space="0" w:color="000000"/>
              <w:right w:val="single" w:sz="4" w:space="0" w:color="000000"/>
            </w:tcBorders>
          </w:tcPr>
          <w:p>
            <w:pPr>
              <w:pStyle w:val="Normal"/>
              <w:widowControl/>
              <w:suppressAutoHyphens w:val="true"/>
              <w:spacing w:before="0" w:after="0"/>
              <w:jc w:val="both"/>
              <w:rPr>
                <w:sz w:val="20"/>
                <w:szCs w:val="20"/>
              </w:rPr>
            </w:pPr>
            <w:r>
              <w:rPr>
                <w:rFonts w:eastAsia="Calibri"/>
                <w:kern w:val="0"/>
                <w:sz w:val="20"/>
                <w:szCs w:val="20"/>
                <w:lang w:val="ru-RU" w:eastAsia="en-US" w:bidi="ar-SA"/>
              </w:rPr>
              <w:t>Электронная почта</w:t>
            </w:r>
          </w:p>
        </w:tc>
        <w:tc>
          <w:tcPr>
            <w:tcW w:w="4312" w:type="dxa"/>
            <w:tcBorders>
              <w:left w:val="single" w:sz="4" w:space="0" w:color="000000"/>
              <w:bottom w:val="single" w:sz="4" w:space="0" w:color="000000"/>
              <w:right w:val="single" w:sz="4" w:space="0" w:color="000000"/>
            </w:tcBorders>
          </w:tcPr>
          <w:p>
            <w:pPr>
              <w:pStyle w:val="Normal"/>
              <w:widowControl/>
              <w:suppressAutoHyphens w:val="true"/>
              <w:spacing w:before="0" w:after="0"/>
              <w:jc w:val="both"/>
              <w:rPr>
                <w:rFonts w:ascii="PT Astra Serif" w:hAnsi="PT Astra Serif" w:eastAsia="Calibri"/>
                <w:kern w:val="0"/>
                <w:sz w:val="20"/>
                <w:szCs w:val="20"/>
                <w:lang w:val="ru-RU" w:eastAsia="en-US" w:bidi="ar-SA"/>
              </w:rPr>
            </w:pPr>
            <w:r>
              <w:rPr>
                <w:rFonts w:eastAsia="Calibri"/>
                <w:kern w:val="0"/>
                <w:sz w:val="20"/>
                <w:szCs w:val="20"/>
                <w:lang w:val="ru-RU" w:eastAsia="en-US" w:bidi="ar-SA"/>
              </w:rPr>
            </w:r>
          </w:p>
        </w:tc>
      </w:tr>
      <w:tr>
        <w:trPr/>
        <w:tc>
          <w:tcPr>
            <w:tcW w:w="6175" w:type="dxa"/>
            <w:tcBorders>
              <w:left w:val="single" w:sz="4" w:space="0" w:color="000000"/>
              <w:bottom w:val="single" w:sz="4" w:space="0" w:color="000000"/>
              <w:right w:val="single" w:sz="4" w:space="0" w:color="000000"/>
            </w:tcBorders>
          </w:tcPr>
          <w:p>
            <w:pPr>
              <w:pStyle w:val="Normal"/>
              <w:widowControl/>
              <w:suppressAutoHyphens w:val="true"/>
              <w:spacing w:before="0" w:after="0"/>
              <w:jc w:val="both"/>
              <w:rPr>
                <w:sz w:val="20"/>
                <w:szCs w:val="20"/>
              </w:rPr>
            </w:pPr>
            <w:r>
              <w:rPr>
                <w:rFonts w:eastAsia="Calibri"/>
                <w:kern w:val="0"/>
                <w:sz w:val="20"/>
                <w:szCs w:val="20"/>
                <w:lang w:val="ru-RU" w:eastAsia="en-US" w:bidi="ar-SA"/>
              </w:rPr>
              <w:t>Адрес регистрации/адрес местожительста</w:t>
            </w:r>
          </w:p>
        </w:tc>
        <w:tc>
          <w:tcPr>
            <w:tcW w:w="4312" w:type="dxa"/>
            <w:tcBorders>
              <w:left w:val="single" w:sz="4" w:space="0" w:color="000000"/>
              <w:bottom w:val="single" w:sz="4" w:space="0" w:color="000000"/>
              <w:right w:val="single" w:sz="4" w:space="0" w:color="000000"/>
            </w:tcBorders>
          </w:tcPr>
          <w:p>
            <w:pPr>
              <w:pStyle w:val="Normal"/>
              <w:widowControl/>
              <w:suppressAutoHyphens w:val="true"/>
              <w:spacing w:before="0" w:after="0"/>
              <w:jc w:val="both"/>
              <w:rPr>
                <w:rFonts w:ascii="PT Astra Serif" w:hAnsi="PT Astra Serif" w:eastAsia="Calibri"/>
                <w:kern w:val="0"/>
                <w:sz w:val="20"/>
                <w:szCs w:val="20"/>
                <w:lang w:val="ru-RU" w:eastAsia="en-US" w:bidi="ar-SA"/>
              </w:rPr>
            </w:pPr>
            <w:r>
              <w:rPr>
                <w:rFonts w:eastAsia="Calibri"/>
                <w:kern w:val="0"/>
                <w:sz w:val="20"/>
                <w:szCs w:val="20"/>
                <w:lang w:val="ru-RU" w:eastAsia="en-US" w:bidi="ar-SA"/>
              </w:rPr>
            </w:r>
          </w:p>
        </w:tc>
      </w:tr>
    </w:tbl>
    <w:p>
      <w:pPr>
        <w:pStyle w:val="Normal"/>
        <w:ind w:firstLine="709"/>
        <w:jc w:val="both"/>
        <w:rPr>
          <w:sz w:val="20"/>
          <w:szCs w:val="20"/>
        </w:rPr>
      </w:pPr>
      <w:r>
        <w:rPr>
          <w:sz w:val="20"/>
          <w:szCs w:val="20"/>
        </w:rPr>
      </w:r>
    </w:p>
    <w:p>
      <w:pPr>
        <w:pStyle w:val="LO-normal"/>
        <w:spacing w:lineRule="auto" w:line="240"/>
        <w:rPr>
          <w:rFonts w:ascii="PT Astra Serif" w:hAnsi="PT Astra Serif" w:cs="Times New Roman"/>
          <w:color w:val="000000"/>
          <w:sz w:val="18"/>
          <w:szCs w:val="18"/>
        </w:rPr>
      </w:pPr>
      <w:r>
        <w:rPr>
          <w:rFonts w:cs="Times New Roman" w:ascii="PT Astra Serif" w:hAnsi="PT Astra Serif"/>
          <w:color w:val="000000"/>
          <w:sz w:val="18"/>
          <w:szCs w:val="18"/>
        </w:rPr>
        <w:t xml:space="preserve">Со сведениями о наличии лицензии на осуществление </w:t>
      </w:r>
    </w:p>
    <w:p>
      <w:pPr>
        <w:pStyle w:val="LO-normal"/>
        <w:spacing w:lineRule="auto" w:line="240"/>
        <w:rPr>
          <w:rFonts w:ascii="PT Astra Serif" w:hAnsi="PT Astra Serif" w:cs="Times New Roman"/>
          <w:color w:val="000000"/>
          <w:sz w:val="18"/>
          <w:szCs w:val="18"/>
        </w:rPr>
      </w:pPr>
      <w:r>
        <w:rPr>
          <w:rFonts w:cs="Times New Roman" w:ascii="PT Astra Serif" w:hAnsi="PT Astra Serif"/>
          <w:color w:val="000000"/>
          <w:sz w:val="18"/>
          <w:szCs w:val="18"/>
        </w:rPr>
        <w:t xml:space="preserve">образовательной деятельности, Уставом, локальными </w:t>
      </w:r>
    </w:p>
    <w:p>
      <w:pPr>
        <w:pStyle w:val="LO-normal"/>
        <w:spacing w:lineRule="auto" w:line="240"/>
        <w:rPr>
          <w:rFonts w:ascii="PT Astra Serif" w:hAnsi="PT Astra Serif" w:cs="Times New Roman"/>
          <w:color w:val="000000"/>
          <w:sz w:val="18"/>
          <w:szCs w:val="18"/>
        </w:rPr>
      </w:pPr>
      <w:r>
        <w:rPr>
          <w:rFonts w:cs="Times New Roman" w:ascii="PT Astra Serif" w:hAnsi="PT Astra Serif"/>
          <w:color w:val="000000"/>
          <w:sz w:val="18"/>
          <w:szCs w:val="18"/>
        </w:rPr>
        <w:t xml:space="preserve">нормативными актами и образовательной программой </w:t>
      </w:r>
    </w:p>
    <w:p>
      <w:pPr>
        <w:pStyle w:val="LO-normal"/>
        <w:spacing w:lineRule="auto" w:line="240"/>
        <w:rPr/>
      </w:pPr>
      <w:r>
        <w:rPr>
          <w:rFonts w:cs="Times New Roman" w:ascii="PT Astra Serif" w:hAnsi="PT Astra Serif"/>
          <w:color w:val="000000"/>
          <w:sz w:val="18"/>
          <w:szCs w:val="18"/>
        </w:rPr>
        <w:t>ознакомлен(а)                                                                              ___</w:t>
      </w:r>
      <w:r>
        <w:rPr>
          <w:rFonts w:cs="Times New Roman" w:ascii="PT Astra Serif" w:hAnsi="PT Astra Serif"/>
          <w:color w:val="000000"/>
          <w:sz w:val="18"/>
          <w:szCs w:val="18"/>
          <w:shd w:fill="auto" w:val="clear"/>
        </w:rPr>
        <w:t>_______________________</w:t>
      </w:r>
    </w:p>
    <w:p>
      <w:pPr>
        <w:pStyle w:val="LO-normal"/>
        <w:spacing w:lineRule="auto" w:line="240"/>
        <w:rPr/>
      </w:pPr>
      <w:r>
        <w:rPr>
          <w:rFonts w:eastAsia="Times New Roman" w:cs="Times New Roman" w:ascii="PT Astra Serif" w:hAnsi="PT Astra Serif"/>
          <w:color w:val="000000"/>
          <w:sz w:val="18"/>
          <w:szCs w:val="18"/>
          <w:shd w:fill="auto" w:val="clear"/>
        </w:rPr>
        <w:t xml:space="preserve">                                                                                                                       </w:t>
      </w:r>
      <w:r>
        <w:rPr>
          <w:rFonts w:cs="Times New Roman" w:ascii="PT Astra Serif" w:hAnsi="PT Astra Serif"/>
          <w:color w:val="000000"/>
          <w:sz w:val="18"/>
          <w:szCs w:val="18"/>
          <w:shd w:fill="auto" w:val="clear"/>
        </w:rPr>
        <w:t xml:space="preserve">(подпись) </w:t>
      </w:r>
    </w:p>
    <w:p>
      <w:pPr>
        <w:pStyle w:val="LO-normal"/>
        <w:spacing w:lineRule="auto" w:line="240"/>
        <w:rPr>
          <w:rFonts w:ascii="Times New Roman" w:hAnsi="Times New Roman" w:cs="Times New Roman"/>
          <w:color w:val="000000"/>
          <w:sz w:val="18"/>
          <w:szCs w:val="18"/>
          <w:lang w:val="en-US"/>
        </w:rPr>
      </w:pPr>
      <w:r>
        <w:rPr>
          <w:rFonts w:cs="Times New Roman" w:ascii="Times New Roman" w:hAnsi="Times New Roman"/>
          <w:color w:val="000000"/>
          <w:sz w:val="18"/>
          <w:szCs w:val="18"/>
          <w:lang w:val="en-US"/>
        </w:rPr>
      </w:r>
    </w:p>
    <w:tbl>
      <w:tblPr>
        <w:tblW w:w="4613" w:type="dxa"/>
        <w:jc w:val="right"/>
        <w:tblInd w:w="0" w:type="dxa"/>
        <w:tblLayout w:type="fixed"/>
        <w:tblCellMar>
          <w:top w:w="0" w:type="dxa"/>
          <w:left w:w="108" w:type="dxa"/>
          <w:bottom w:w="0" w:type="dxa"/>
          <w:right w:w="108" w:type="dxa"/>
        </w:tblCellMar>
      </w:tblPr>
      <w:tblGrid>
        <w:gridCol w:w="2306"/>
        <w:gridCol w:w="2306"/>
      </w:tblGrid>
      <w:tr>
        <w:trPr/>
        <w:tc>
          <w:tcPr>
            <w:tcW w:w="4612" w:type="dxa"/>
            <w:gridSpan w:val="2"/>
            <w:tcBorders/>
          </w:tcPr>
          <w:p>
            <w:pPr>
              <w:pStyle w:val="Normal"/>
              <w:widowControl/>
              <w:suppressAutoHyphens w:val="true"/>
              <w:spacing w:before="0" w:after="0"/>
              <w:jc w:val="center"/>
              <w:rPr>
                <w:rFonts w:ascii="PT Astra Serif" w:hAnsi="PT Astra Serif" w:eastAsia="Calibri"/>
                <w:kern w:val="0"/>
                <w:sz w:val="22"/>
                <w:szCs w:val="22"/>
                <w:lang w:val="ru-RU" w:eastAsia="en-US" w:bidi="ar-SA"/>
              </w:rPr>
            </w:pPr>
            <w:r>
              <w:rPr>
                <w:rFonts w:eastAsia="Calibri"/>
                <w:kern w:val="0"/>
                <w:sz w:val="22"/>
                <w:szCs w:val="22"/>
                <w:lang w:val="ru-RU" w:eastAsia="en-US" w:bidi="ar-SA"/>
              </w:rPr>
              <w:t>___________________</w:t>
            </w:r>
          </w:p>
        </w:tc>
      </w:tr>
      <w:tr>
        <w:trPr/>
        <w:tc>
          <w:tcPr>
            <w:tcW w:w="4612" w:type="dxa"/>
            <w:gridSpan w:val="2"/>
            <w:tcBorders/>
          </w:tcPr>
          <w:p>
            <w:pPr>
              <w:pStyle w:val="Normal"/>
              <w:widowControl/>
              <w:suppressAutoHyphens w:val="true"/>
              <w:spacing w:before="0" w:after="0"/>
              <w:jc w:val="center"/>
              <w:rPr>
                <w:vertAlign w:val="superscript"/>
              </w:rPr>
            </w:pPr>
            <w:r>
              <w:rPr>
                <w:rFonts w:eastAsia="Calibri"/>
                <w:kern w:val="0"/>
                <w:sz w:val="22"/>
                <w:szCs w:val="22"/>
                <w:vertAlign w:val="superscript"/>
                <w:lang w:val="ru-RU" w:eastAsia="en-US" w:bidi="ar-SA"/>
              </w:rPr>
              <w:t>Дата</w:t>
            </w:r>
          </w:p>
        </w:tc>
      </w:tr>
      <w:tr>
        <w:trPr/>
        <w:tc>
          <w:tcPr>
            <w:tcW w:w="2306" w:type="dxa"/>
            <w:tcBorders/>
          </w:tcPr>
          <w:p>
            <w:pPr>
              <w:pStyle w:val="Normal"/>
              <w:widowControl/>
              <w:suppressAutoHyphens w:val="true"/>
              <w:spacing w:before="0" w:after="0"/>
              <w:jc w:val="center"/>
              <w:rPr>
                <w:rFonts w:ascii="PT Astra Serif" w:hAnsi="PT Astra Serif" w:eastAsia="Calibri"/>
                <w:kern w:val="0"/>
                <w:sz w:val="22"/>
                <w:szCs w:val="22"/>
                <w:lang w:val="ru-RU" w:eastAsia="en-US" w:bidi="ar-SA"/>
              </w:rPr>
            </w:pPr>
            <w:r>
              <w:rPr>
                <w:rFonts w:eastAsia="Calibri"/>
                <w:kern w:val="0"/>
                <w:sz w:val="22"/>
                <w:szCs w:val="22"/>
                <w:lang w:val="ru-RU" w:eastAsia="en-US" w:bidi="ar-SA"/>
              </w:rPr>
              <w:t>___________________</w:t>
            </w:r>
          </w:p>
        </w:tc>
        <w:tc>
          <w:tcPr>
            <w:tcW w:w="2306" w:type="dxa"/>
            <w:tcBorders/>
          </w:tcPr>
          <w:p>
            <w:pPr>
              <w:pStyle w:val="Normal"/>
              <w:widowControl/>
              <w:suppressAutoHyphens w:val="true"/>
              <w:spacing w:before="0" w:after="0"/>
              <w:jc w:val="center"/>
              <w:rPr>
                <w:rFonts w:ascii="PT Astra Serif" w:hAnsi="PT Astra Serif" w:eastAsia="Calibri"/>
                <w:kern w:val="0"/>
                <w:sz w:val="22"/>
                <w:szCs w:val="22"/>
                <w:lang w:val="ru-RU" w:eastAsia="en-US" w:bidi="ar-SA"/>
              </w:rPr>
            </w:pPr>
            <w:r>
              <w:rPr>
                <w:rFonts w:eastAsia="Calibri"/>
                <w:kern w:val="0"/>
                <w:sz w:val="22"/>
                <w:szCs w:val="22"/>
                <w:lang w:val="ru-RU" w:eastAsia="en-US" w:bidi="ar-SA"/>
              </w:rPr>
              <w:t>___________________</w:t>
            </w:r>
          </w:p>
        </w:tc>
      </w:tr>
      <w:tr>
        <w:trPr/>
        <w:tc>
          <w:tcPr>
            <w:tcW w:w="2306" w:type="dxa"/>
            <w:tcBorders/>
          </w:tcPr>
          <w:p>
            <w:pPr>
              <w:pStyle w:val="Normal"/>
              <w:widowControl/>
              <w:suppressAutoHyphens w:val="true"/>
              <w:spacing w:before="0" w:after="0"/>
              <w:jc w:val="center"/>
              <w:rPr>
                <w:vertAlign w:val="superscript"/>
              </w:rPr>
            </w:pPr>
            <w:r>
              <w:rPr>
                <w:rFonts w:eastAsia="Calibri"/>
                <w:kern w:val="0"/>
                <w:sz w:val="22"/>
                <w:szCs w:val="22"/>
                <w:vertAlign w:val="superscript"/>
                <w:lang w:val="ru-RU" w:eastAsia="en-US" w:bidi="ar-SA"/>
              </w:rPr>
              <w:t>ФИО</w:t>
            </w:r>
          </w:p>
        </w:tc>
        <w:tc>
          <w:tcPr>
            <w:tcW w:w="2306" w:type="dxa"/>
            <w:tcBorders/>
          </w:tcPr>
          <w:p>
            <w:pPr>
              <w:pStyle w:val="Normal"/>
              <w:widowControl/>
              <w:suppressAutoHyphens w:val="true"/>
              <w:spacing w:before="0" w:after="0"/>
              <w:jc w:val="center"/>
              <w:rPr>
                <w:vertAlign w:val="superscript"/>
              </w:rPr>
            </w:pPr>
            <w:r>
              <w:rPr>
                <w:rFonts w:eastAsia="Calibri"/>
                <w:kern w:val="0"/>
                <w:sz w:val="22"/>
                <w:szCs w:val="22"/>
                <w:vertAlign w:val="superscript"/>
                <w:lang w:val="ru-RU" w:eastAsia="en-US" w:bidi="ar-SA"/>
              </w:rPr>
              <w:t>Подпись</w:t>
            </w:r>
          </w:p>
        </w:tc>
      </w:tr>
    </w:tbl>
    <w:p>
      <w:pPr>
        <w:pStyle w:val="Normal"/>
        <w:jc w:val="right"/>
        <w:rPr>
          <w:sz w:val="20"/>
          <w:szCs w:val="20"/>
        </w:rPr>
      </w:pPr>
      <w:r>
        <w:rPr>
          <w:sz w:val="20"/>
          <w:szCs w:val="20"/>
        </w:rPr>
      </w:r>
    </w:p>
    <w:p>
      <w:pPr>
        <w:pStyle w:val="Normal"/>
        <w:jc w:val="right"/>
        <w:rPr>
          <w:sz w:val="20"/>
          <w:szCs w:val="20"/>
        </w:rPr>
      </w:pPr>
      <w:r>
        <w:rPr>
          <w:sz w:val="20"/>
          <w:szCs w:val="20"/>
        </w:rPr>
      </w:r>
    </w:p>
    <w:p>
      <w:pPr>
        <w:pStyle w:val="Normal"/>
        <w:jc w:val="right"/>
        <w:rPr>
          <w:sz w:val="20"/>
          <w:szCs w:val="20"/>
        </w:rPr>
      </w:pPr>
      <w:r>
        <w:rPr>
          <w:sz w:val="20"/>
          <w:szCs w:val="20"/>
        </w:rPr>
      </w:r>
    </w:p>
    <w:p>
      <w:pPr>
        <w:pStyle w:val="Normal"/>
        <w:jc w:val="right"/>
        <w:rPr>
          <w:sz w:val="20"/>
          <w:szCs w:val="20"/>
        </w:rPr>
      </w:pPr>
      <w:r>
        <w:rPr>
          <w:sz w:val="20"/>
          <w:szCs w:val="20"/>
        </w:rPr>
      </w:r>
    </w:p>
    <w:p>
      <w:pPr>
        <w:pStyle w:val="Normal"/>
        <w:jc w:val="right"/>
        <w:rPr>
          <w:sz w:val="20"/>
          <w:szCs w:val="20"/>
        </w:rPr>
      </w:pPr>
      <w:r>
        <w:rPr>
          <w:sz w:val="20"/>
          <w:szCs w:val="20"/>
        </w:rPr>
        <w:t xml:space="preserve">Генеральному директору </w:t>
      </w:r>
    </w:p>
    <w:p>
      <w:pPr>
        <w:pStyle w:val="Normal"/>
        <w:jc w:val="right"/>
        <w:rPr>
          <w:sz w:val="20"/>
          <w:szCs w:val="20"/>
        </w:rPr>
      </w:pPr>
      <w:r>
        <w:rPr>
          <w:sz w:val="20"/>
          <w:szCs w:val="20"/>
        </w:rPr>
        <w:t>Автономной некоммерческой организации</w:t>
      </w:r>
    </w:p>
    <w:p>
      <w:pPr>
        <w:pStyle w:val="Normal"/>
        <w:jc w:val="right"/>
        <w:rPr>
          <w:sz w:val="20"/>
          <w:szCs w:val="20"/>
        </w:rPr>
      </w:pPr>
      <w:r>
        <w:rPr>
          <w:sz w:val="20"/>
          <w:szCs w:val="20"/>
        </w:rPr>
        <w:t xml:space="preserve"> </w:t>
      </w:r>
      <w:r>
        <w:rPr>
          <w:sz w:val="20"/>
          <w:szCs w:val="20"/>
        </w:rPr>
        <w:t xml:space="preserve">по развитию информационных технологий и цифровых компетенций </w:t>
      </w:r>
    </w:p>
    <w:p>
      <w:pPr>
        <w:pStyle w:val="Normal"/>
        <w:jc w:val="right"/>
        <w:rPr>
          <w:sz w:val="20"/>
          <w:szCs w:val="20"/>
        </w:rPr>
      </w:pPr>
      <w:r>
        <w:rPr>
          <w:sz w:val="20"/>
          <w:szCs w:val="20"/>
        </w:rPr>
        <w:t>«Астра Академия»</w:t>
      </w:r>
    </w:p>
    <w:p>
      <w:pPr>
        <w:pStyle w:val="Normal"/>
        <w:jc w:val="right"/>
        <w:rPr>
          <w:sz w:val="20"/>
          <w:szCs w:val="20"/>
        </w:rPr>
      </w:pPr>
      <w:r>
        <w:rPr>
          <w:sz w:val="20"/>
          <w:szCs w:val="20"/>
        </w:rPr>
        <w:t>Гутину А.Л.</w:t>
      </w:r>
    </w:p>
    <w:p>
      <w:pPr>
        <w:pStyle w:val="Normal"/>
        <w:jc w:val="right"/>
        <w:rPr>
          <w:sz w:val="20"/>
          <w:szCs w:val="20"/>
        </w:rPr>
      </w:pPr>
      <w:r>
        <w:rPr>
          <w:sz w:val="20"/>
          <w:szCs w:val="20"/>
        </w:rPr>
      </w:r>
    </w:p>
    <w:p>
      <w:pPr>
        <w:pStyle w:val="Normal"/>
        <w:jc w:val="center"/>
        <w:rPr>
          <w:sz w:val="20"/>
          <w:szCs w:val="20"/>
        </w:rPr>
      </w:pPr>
      <w:r>
        <w:rPr>
          <w:sz w:val="20"/>
          <w:szCs w:val="20"/>
        </w:rPr>
        <w:t xml:space="preserve">Заявление о зачислении </w:t>
      </w:r>
    </w:p>
    <w:p>
      <w:pPr>
        <w:pStyle w:val="Normal"/>
        <w:jc w:val="center"/>
        <w:rPr>
          <w:sz w:val="20"/>
          <w:szCs w:val="20"/>
        </w:rPr>
      </w:pPr>
      <w:r>
        <w:rPr>
          <w:sz w:val="20"/>
          <w:szCs w:val="20"/>
        </w:rPr>
        <w:t xml:space="preserve">(для иностранных граждан, лиц без гражданства, соотечественников проживающих за рубежом) </w:t>
      </w:r>
    </w:p>
    <w:p>
      <w:pPr>
        <w:pStyle w:val="Normal"/>
        <w:jc w:val="center"/>
        <w:rPr>
          <w:sz w:val="20"/>
          <w:szCs w:val="20"/>
        </w:rPr>
      </w:pPr>
      <w:r>
        <w:rPr>
          <w:sz w:val="20"/>
          <w:szCs w:val="20"/>
        </w:rPr>
      </w:r>
    </w:p>
    <w:p>
      <w:pPr>
        <w:pStyle w:val="Normal"/>
        <w:ind w:firstLine="709"/>
        <w:jc w:val="both"/>
        <w:rPr>
          <w:sz w:val="20"/>
          <w:szCs w:val="20"/>
        </w:rPr>
      </w:pPr>
      <w:r>
        <w:rPr>
          <w:sz w:val="20"/>
          <w:szCs w:val="20"/>
        </w:rPr>
        <w:t xml:space="preserve">Прошу зачислить меня в число слушателей  на обучение по  дополнительной образовательной программе: </w:t>
      </w:r>
    </w:p>
    <w:p>
      <w:pPr>
        <w:pStyle w:val="Normal"/>
        <w:ind w:firstLine="709"/>
        <w:jc w:val="both"/>
        <w:rPr>
          <w:sz w:val="20"/>
          <w:szCs w:val="20"/>
        </w:rPr>
      </w:pPr>
      <w:r>
        <w:rPr>
          <w:sz w:val="20"/>
          <w:szCs w:val="20"/>
        </w:rPr>
      </w:r>
    </w:p>
    <w:tbl>
      <w:tblPr>
        <w:tblW w:w="10550" w:type="dxa"/>
        <w:jc w:val="left"/>
        <w:tblInd w:w="-339" w:type="dxa"/>
        <w:tblLayout w:type="fixed"/>
        <w:tblCellMar>
          <w:top w:w="0" w:type="dxa"/>
          <w:left w:w="108" w:type="dxa"/>
          <w:bottom w:w="0" w:type="dxa"/>
          <w:right w:w="108" w:type="dxa"/>
        </w:tblCellMar>
      </w:tblPr>
      <w:tblGrid>
        <w:gridCol w:w="6173"/>
        <w:gridCol w:w="4376"/>
      </w:tblGrid>
      <w:tr>
        <w:trPr>
          <w:trHeight w:val="90" w:hRule="atLeast"/>
        </w:trPr>
        <w:tc>
          <w:tcPr>
            <w:tcW w:w="617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120"/>
              <w:jc w:val="left"/>
              <w:rPr/>
            </w:pPr>
            <w:r>
              <w:rPr>
                <w:rStyle w:val="Style21"/>
                <w:rFonts w:eastAsia="Calibri"/>
                <w:kern w:val="0"/>
                <w:sz w:val="20"/>
                <w:szCs w:val="20"/>
                <w:lang w:eastAsia="en-US"/>
              </w:rPr>
              <w:t xml:space="preserve">подвид дополнительной образовательной программы (выбрать: </w:t>
            </w:r>
            <w:r>
              <w:rPr>
                <w:rStyle w:val="Style21"/>
                <w:rFonts w:eastAsia="Calibri"/>
                <w:i/>
                <w:iCs/>
                <w:kern w:val="0"/>
                <w:sz w:val="20"/>
                <w:szCs w:val="20"/>
                <w:lang w:eastAsia="en-US"/>
              </w:rPr>
              <w:t>дополнительная профессиональная программа - программа повышения квалификации  / дополнительная общеобразовательная (общеразвивающая) программа</w:t>
            </w:r>
            <w:r>
              <w:rPr>
                <w:rStyle w:val="Style21"/>
                <w:rFonts w:eastAsia="Calibri"/>
                <w:kern w:val="0"/>
                <w:sz w:val="20"/>
                <w:szCs w:val="20"/>
                <w:lang w:eastAsia="en-US"/>
              </w:rPr>
              <w:t>)</w:t>
            </w:r>
          </w:p>
        </w:tc>
        <w:tc>
          <w:tcPr>
            <w:tcW w:w="437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120"/>
              <w:jc w:val="left"/>
              <w:rPr>
                <w:rFonts w:eastAsia="Calibri"/>
                <w:sz w:val="20"/>
                <w:szCs w:val="20"/>
              </w:rPr>
            </w:pPr>
            <w:r>
              <w:rPr>
                <w:rFonts w:eastAsia="Calibri"/>
                <w:sz w:val="20"/>
                <w:szCs w:val="20"/>
              </w:rPr>
            </w:r>
          </w:p>
        </w:tc>
      </w:tr>
      <w:tr>
        <w:trPr>
          <w:trHeight w:val="525" w:hRule="atLeast"/>
        </w:trPr>
        <w:tc>
          <w:tcPr>
            <w:tcW w:w="6173" w:type="dxa"/>
            <w:tcBorders>
              <w:top w:val="single" w:sz="4" w:space="0" w:color="000000"/>
              <w:left w:val="single" w:sz="4" w:space="0" w:color="000000"/>
              <w:right w:val="single" w:sz="4" w:space="0" w:color="000000"/>
            </w:tcBorders>
            <w:vAlign w:val="center"/>
          </w:tcPr>
          <w:p>
            <w:pPr>
              <w:pStyle w:val="Normal"/>
              <w:widowControl/>
              <w:spacing w:before="0" w:after="120"/>
              <w:jc w:val="left"/>
              <w:rPr/>
            </w:pPr>
            <w:r>
              <w:rPr>
                <w:rStyle w:val="Style21"/>
                <w:rFonts w:eastAsia="Calibri"/>
                <w:kern w:val="0"/>
                <w:sz w:val="20"/>
                <w:szCs w:val="20"/>
                <w:lang w:eastAsia="en-US"/>
              </w:rPr>
              <w:t>наименование дополнительной образовательной программы</w:t>
            </w:r>
          </w:p>
        </w:tc>
        <w:tc>
          <w:tcPr>
            <w:tcW w:w="4376" w:type="dxa"/>
            <w:tcBorders>
              <w:top w:val="single" w:sz="4" w:space="0" w:color="000000"/>
              <w:left w:val="single" w:sz="4" w:space="0" w:color="000000"/>
              <w:right w:val="single" w:sz="4" w:space="0" w:color="000000"/>
            </w:tcBorders>
            <w:vAlign w:val="center"/>
          </w:tcPr>
          <w:p>
            <w:pPr>
              <w:pStyle w:val="Normal"/>
              <w:widowControl/>
              <w:spacing w:before="0" w:after="120"/>
              <w:jc w:val="left"/>
              <w:rPr>
                <w:rFonts w:eastAsia="Calibri"/>
                <w:sz w:val="20"/>
                <w:szCs w:val="20"/>
              </w:rPr>
            </w:pPr>
            <w:r>
              <w:rPr>
                <w:rFonts w:eastAsia="Calibri"/>
                <w:sz w:val="20"/>
                <w:szCs w:val="20"/>
              </w:rPr>
            </w:r>
          </w:p>
        </w:tc>
      </w:tr>
      <w:tr>
        <w:trPr>
          <w:trHeight w:val="442" w:hRule="atLeast"/>
        </w:trPr>
        <w:tc>
          <w:tcPr>
            <w:tcW w:w="617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120"/>
              <w:jc w:val="left"/>
              <w:rPr/>
            </w:pPr>
            <w:r>
              <w:rPr>
                <w:rStyle w:val="Style21"/>
                <w:rFonts w:eastAsia="Calibri"/>
                <w:kern w:val="0"/>
                <w:sz w:val="20"/>
                <w:szCs w:val="20"/>
                <w:lang w:eastAsia="en-US"/>
              </w:rPr>
              <w:t>объем дополнительной образовательной программы</w:t>
            </w:r>
          </w:p>
        </w:tc>
        <w:tc>
          <w:tcPr>
            <w:tcW w:w="437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120"/>
              <w:jc w:val="left"/>
              <w:rPr>
                <w:rFonts w:eastAsia="Calibri"/>
                <w:sz w:val="20"/>
                <w:szCs w:val="20"/>
              </w:rPr>
            </w:pPr>
            <w:r>
              <w:rPr>
                <w:rFonts w:eastAsia="Calibri"/>
                <w:sz w:val="20"/>
                <w:szCs w:val="20"/>
              </w:rPr>
            </w:r>
          </w:p>
        </w:tc>
      </w:tr>
      <w:tr>
        <w:trPr>
          <w:trHeight w:val="406" w:hRule="atLeast"/>
        </w:trPr>
        <w:tc>
          <w:tcPr>
            <w:tcW w:w="617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120"/>
              <w:jc w:val="left"/>
              <w:rPr/>
            </w:pPr>
            <w:r>
              <w:rPr>
                <w:rStyle w:val="Style21"/>
                <w:rFonts w:eastAsia="Calibri"/>
                <w:kern w:val="0"/>
                <w:sz w:val="20"/>
                <w:szCs w:val="20"/>
                <w:lang w:eastAsia="en-US"/>
              </w:rPr>
              <w:t>форма обучения</w:t>
            </w:r>
            <w:r>
              <w:rPr>
                <w:rStyle w:val="FootnoteReference"/>
                <w:rFonts w:eastAsia="Calibri"/>
                <w:kern w:val="0"/>
                <w:sz w:val="20"/>
                <w:szCs w:val="20"/>
                <w:lang w:eastAsia="en-US"/>
              </w:rPr>
              <w:footnoteReference w:id="3"/>
            </w:r>
            <w:r>
              <w:rPr>
                <w:rStyle w:val="Style21"/>
                <w:rFonts w:eastAsia="Calibri"/>
                <w:kern w:val="0"/>
                <w:sz w:val="20"/>
                <w:szCs w:val="20"/>
                <w:lang w:eastAsia="en-US"/>
              </w:rPr>
              <w:t xml:space="preserve"> ( очная/заочная),  применение электронного обучения(ЭО) и дистанционных образовательных технологий(ДОТ)</w:t>
            </w:r>
          </w:p>
        </w:tc>
        <w:tc>
          <w:tcPr>
            <w:tcW w:w="437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120"/>
              <w:jc w:val="left"/>
              <w:rPr/>
            </w:pPr>
            <w:r>
              <w:rPr>
                <w:rStyle w:val="Style21"/>
                <w:rFonts w:eastAsia="Calibri"/>
                <w:kern w:val="0"/>
                <w:sz w:val="20"/>
                <w:szCs w:val="20"/>
                <w:lang w:eastAsia="en-US"/>
              </w:rPr>
              <w:t>__________ форма обучения исключительно с  применением ДОТ и ЭО</w:t>
            </w:r>
          </w:p>
        </w:tc>
      </w:tr>
    </w:tbl>
    <w:p>
      <w:pPr>
        <w:pStyle w:val="Normal"/>
        <w:jc w:val="right"/>
        <w:rPr>
          <w:sz w:val="20"/>
          <w:szCs w:val="20"/>
        </w:rPr>
      </w:pPr>
      <w:r>
        <w:rPr>
          <w:sz w:val="20"/>
          <w:szCs w:val="20"/>
        </w:rPr>
      </w:r>
    </w:p>
    <w:p>
      <w:pPr>
        <w:pStyle w:val="Normal"/>
        <w:ind w:firstLine="709"/>
        <w:jc w:val="both"/>
        <w:rPr>
          <w:sz w:val="20"/>
          <w:szCs w:val="20"/>
        </w:rPr>
      </w:pPr>
      <w:r>
        <w:rPr>
          <w:sz w:val="20"/>
          <w:szCs w:val="20"/>
        </w:rPr>
        <w:t xml:space="preserve">Сообщаю о себе следующие сведения: </w:t>
      </w:r>
    </w:p>
    <w:p>
      <w:pPr>
        <w:pStyle w:val="Normal"/>
        <w:ind w:firstLine="709"/>
        <w:jc w:val="both"/>
        <w:rPr>
          <w:sz w:val="20"/>
          <w:szCs w:val="20"/>
        </w:rPr>
      </w:pPr>
      <w:r>
        <w:rPr>
          <w:sz w:val="20"/>
          <w:szCs w:val="20"/>
        </w:rPr>
      </w:r>
    </w:p>
    <w:tbl>
      <w:tblPr>
        <w:tblW w:w="10488" w:type="dxa"/>
        <w:jc w:val="left"/>
        <w:tblInd w:w="-339" w:type="dxa"/>
        <w:tblLayout w:type="fixed"/>
        <w:tblCellMar>
          <w:top w:w="0" w:type="dxa"/>
          <w:left w:w="108" w:type="dxa"/>
          <w:bottom w:w="0" w:type="dxa"/>
          <w:right w:w="108" w:type="dxa"/>
        </w:tblCellMar>
      </w:tblPr>
      <w:tblGrid>
        <w:gridCol w:w="6175"/>
        <w:gridCol w:w="4312"/>
      </w:tblGrid>
      <w:tr>
        <w:trPr/>
        <w:tc>
          <w:tcPr>
            <w:tcW w:w="61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both"/>
              <w:rPr>
                <w:sz w:val="20"/>
                <w:szCs w:val="20"/>
              </w:rPr>
            </w:pPr>
            <w:r>
              <w:rPr>
                <w:rFonts w:eastAsia="Calibri"/>
                <w:kern w:val="0"/>
                <w:sz w:val="20"/>
                <w:szCs w:val="20"/>
                <w:lang w:val="ru-RU" w:eastAsia="en-US" w:bidi="ar-SA"/>
              </w:rPr>
              <w:t>ФИО (в именительном падеже)</w:t>
            </w:r>
          </w:p>
        </w:tc>
        <w:tc>
          <w:tcPr>
            <w:tcW w:w="431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both"/>
              <w:rPr>
                <w:rFonts w:ascii="PT Astra Serif" w:hAnsi="PT Astra Serif" w:eastAsia="Calibri"/>
                <w:kern w:val="0"/>
                <w:sz w:val="20"/>
                <w:szCs w:val="20"/>
                <w:lang w:val="ru-RU" w:eastAsia="en-US" w:bidi="ar-SA"/>
              </w:rPr>
            </w:pPr>
            <w:r>
              <w:rPr>
                <w:rFonts w:eastAsia="Calibri"/>
                <w:kern w:val="0"/>
                <w:sz w:val="20"/>
                <w:szCs w:val="20"/>
                <w:lang w:val="ru-RU" w:eastAsia="en-US" w:bidi="ar-SA"/>
              </w:rPr>
            </w:r>
          </w:p>
        </w:tc>
      </w:tr>
      <w:tr>
        <w:trPr/>
        <w:tc>
          <w:tcPr>
            <w:tcW w:w="61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both"/>
              <w:rPr>
                <w:sz w:val="20"/>
                <w:szCs w:val="20"/>
              </w:rPr>
            </w:pPr>
            <w:r>
              <w:rPr>
                <w:rFonts w:eastAsia="Calibri"/>
                <w:kern w:val="0"/>
                <w:sz w:val="20"/>
                <w:szCs w:val="20"/>
                <w:lang w:val="ru-RU" w:eastAsia="en-US" w:bidi="ar-SA"/>
              </w:rPr>
              <w:t>Уровень образования  (ВО или СПО)</w:t>
            </w:r>
          </w:p>
        </w:tc>
        <w:tc>
          <w:tcPr>
            <w:tcW w:w="431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both"/>
              <w:rPr>
                <w:rFonts w:ascii="PT Astra Serif" w:hAnsi="PT Astra Serif" w:eastAsia="Calibri"/>
                <w:kern w:val="0"/>
                <w:sz w:val="20"/>
                <w:szCs w:val="20"/>
                <w:lang w:val="ru-RU" w:eastAsia="en-US" w:bidi="ar-SA"/>
              </w:rPr>
            </w:pPr>
            <w:r>
              <w:rPr>
                <w:rFonts w:eastAsia="Calibri"/>
                <w:kern w:val="0"/>
                <w:sz w:val="20"/>
                <w:szCs w:val="20"/>
                <w:lang w:val="ru-RU" w:eastAsia="en-US" w:bidi="ar-SA"/>
              </w:rPr>
            </w:r>
          </w:p>
        </w:tc>
      </w:tr>
      <w:tr>
        <w:trPr/>
        <w:tc>
          <w:tcPr>
            <w:tcW w:w="61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both"/>
              <w:rPr>
                <w:sz w:val="20"/>
                <w:szCs w:val="20"/>
              </w:rPr>
            </w:pPr>
            <w:r>
              <w:rPr>
                <w:rFonts w:eastAsia="Calibri"/>
                <w:kern w:val="0"/>
                <w:sz w:val="20"/>
                <w:szCs w:val="20"/>
                <w:lang w:val="ru-RU" w:eastAsia="en-US" w:bidi="ar-SA"/>
              </w:rPr>
              <w:t>Гражданство</w:t>
            </w:r>
          </w:p>
        </w:tc>
        <w:tc>
          <w:tcPr>
            <w:tcW w:w="431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both"/>
              <w:rPr>
                <w:rFonts w:ascii="PT Astra Serif" w:hAnsi="PT Astra Serif" w:eastAsia="Calibri"/>
                <w:kern w:val="0"/>
                <w:sz w:val="20"/>
                <w:szCs w:val="20"/>
                <w:lang w:val="ru-RU" w:eastAsia="en-US" w:bidi="ar-SA"/>
              </w:rPr>
            </w:pPr>
            <w:r>
              <w:rPr>
                <w:rFonts w:eastAsia="Calibri"/>
                <w:kern w:val="0"/>
                <w:sz w:val="20"/>
                <w:szCs w:val="20"/>
                <w:lang w:val="ru-RU" w:eastAsia="en-US" w:bidi="ar-SA"/>
              </w:rPr>
            </w:r>
          </w:p>
        </w:tc>
      </w:tr>
      <w:tr>
        <w:trPr/>
        <w:tc>
          <w:tcPr>
            <w:tcW w:w="617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both"/>
              <w:rPr>
                <w:sz w:val="20"/>
                <w:szCs w:val="20"/>
              </w:rPr>
            </w:pPr>
            <w:r>
              <w:rPr>
                <w:rFonts w:eastAsia="Calibri"/>
                <w:kern w:val="0"/>
                <w:sz w:val="20"/>
                <w:szCs w:val="20"/>
                <w:lang w:val="ru-RU" w:eastAsia="en-US" w:bidi="ar-SA"/>
              </w:rPr>
              <w:t>Данные документа удостоверяющего личность иностранного гражданина</w:t>
            </w:r>
          </w:p>
        </w:tc>
        <w:tc>
          <w:tcPr>
            <w:tcW w:w="431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both"/>
              <w:rPr>
                <w:rFonts w:ascii="PT Astra Serif" w:hAnsi="PT Astra Serif" w:eastAsia="Calibri"/>
                <w:kern w:val="0"/>
                <w:sz w:val="20"/>
                <w:szCs w:val="20"/>
                <w:lang w:val="ru-RU" w:eastAsia="en-US" w:bidi="ar-SA"/>
              </w:rPr>
            </w:pPr>
            <w:r>
              <w:rPr>
                <w:rFonts w:eastAsia="Calibri"/>
                <w:kern w:val="0"/>
                <w:sz w:val="20"/>
                <w:szCs w:val="20"/>
                <w:lang w:val="ru-RU" w:eastAsia="en-US" w:bidi="ar-SA"/>
              </w:rPr>
            </w:r>
          </w:p>
        </w:tc>
      </w:tr>
      <w:tr>
        <w:trPr/>
        <w:tc>
          <w:tcPr>
            <w:tcW w:w="6175"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eastAsia="Calibri" w:cs="Times New Roman" w:ascii="Times New Roman" w:hAnsi="Times New Roman"/>
                <w:color w:val="000000"/>
                <w:kern w:val="0"/>
                <w:sz w:val="18"/>
                <w:szCs w:val="18"/>
                <w:lang w:val="ru-RU" w:eastAsia="en-US" w:bidi="ar-SA"/>
              </w:rPr>
              <w:t>сведения о документе об образовании иностранного государства, признаваемого эквивалентным в Российской Федерации, реквизиты  свидетельства о его эквивалентности либо легализации в установленном порядке</w:t>
            </w:r>
          </w:p>
        </w:tc>
        <w:tc>
          <w:tcPr>
            <w:tcW w:w="4312" w:type="dxa"/>
            <w:tcBorders>
              <w:left w:val="single" w:sz="4" w:space="0" w:color="000000"/>
              <w:bottom w:val="single" w:sz="4" w:space="0" w:color="000000"/>
              <w:right w:val="single" w:sz="4" w:space="0" w:color="000000"/>
            </w:tcBorders>
          </w:tcPr>
          <w:p>
            <w:pPr>
              <w:pStyle w:val="Normal"/>
              <w:widowControl/>
              <w:suppressAutoHyphens w:val="true"/>
              <w:spacing w:before="0" w:after="0"/>
              <w:jc w:val="both"/>
              <w:rPr>
                <w:rFonts w:ascii="PT Astra Serif" w:hAnsi="PT Astra Serif" w:eastAsia="Calibri"/>
                <w:kern w:val="0"/>
                <w:sz w:val="20"/>
                <w:szCs w:val="20"/>
                <w:lang w:val="ru-RU" w:eastAsia="en-US" w:bidi="ar-SA"/>
              </w:rPr>
            </w:pPr>
            <w:r>
              <w:rPr>
                <w:rFonts w:eastAsia="Calibri"/>
                <w:kern w:val="0"/>
                <w:sz w:val="20"/>
                <w:szCs w:val="20"/>
                <w:lang w:val="ru-RU" w:eastAsia="en-US" w:bidi="ar-SA"/>
              </w:rPr>
            </w:r>
          </w:p>
        </w:tc>
      </w:tr>
      <w:tr>
        <w:trPr/>
        <w:tc>
          <w:tcPr>
            <w:tcW w:w="6175" w:type="dxa"/>
            <w:tcBorders>
              <w:left w:val="single" w:sz="4" w:space="0" w:color="000000"/>
              <w:bottom w:val="single" w:sz="4" w:space="0" w:color="000000"/>
              <w:right w:val="single" w:sz="4" w:space="0" w:color="000000"/>
            </w:tcBorders>
          </w:tcPr>
          <w:p>
            <w:pPr>
              <w:pStyle w:val="Normal"/>
              <w:widowControl/>
              <w:suppressAutoHyphens w:val="true"/>
              <w:spacing w:before="0" w:after="0"/>
              <w:jc w:val="both"/>
              <w:rPr>
                <w:sz w:val="20"/>
                <w:szCs w:val="20"/>
              </w:rPr>
            </w:pPr>
            <w:r>
              <w:rPr>
                <w:rFonts w:eastAsia="Calibri"/>
                <w:kern w:val="0"/>
                <w:sz w:val="20"/>
                <w:szCs w:val="20"/>
                <w:lang w:val="ru-RU" w:eastAsia="en-US" w:bidi="ar-SA"/>
              </w:rPr>
              <w:t>Фамилия в документе об образовании</w:t>
            </w:r>
          </w:p>
        </w:tc>
        <w:tc>
          <w:tcPr>
            <w:tcW w:w="4312" w:type="dxa"/>
            <w:tcBorders>
              <w:left w:val="single" w:sz="4" w:space="0" w:color="000000"/>
              <w:bottom w:val="single" w:sz="4" w:space="0" w:color="000000"/>
              <w:right w:val="single" w:sz="4" w:space="0" w:color="000000"/>
            </w:tcBorders>
          </w:tcPr>
          <w:p>
            <w:pPr>
              <w:pStyle w:val="Normal"/>
              <w:widowControl/>
              <w:suppressAutoHyphens w:val="true"/>
              <w:spacing w:before="0" w:after="0"/>
              <w:jc w:val="both"/>
              <w:rPr>
                <w:rFonts w:ascii="PT Astra Serif" w:hAnsi="PT Astra Serif" w:eastAsia="Calibri"/>
                <w:kern w:val="0"/>
                <w:sz w:val="20"/>
                <w:szCs w:val="20"/>
                <w:lang w:val="ru-RU" w:eastAsia="en-US" w:bidi="ar-SA"/>
              </w:rPr>
            </w:pPr>
            <w:r>
              <w:rPr>
                <w:rFonts w:eastAsia="Calibri"/>
                <w:kern w:val="0"/>
                <w:sz w:val="20"/>
                <w:szCs w:val="20"/>
                <w:lang w:val="ru-RU" w:eastAsia="en-US" w:bidi="ar-SA"/>
              </w:rPr>
            </w:r>
          </w:p>
        </w:tc>
      </w:tr>
      <w:tr>
        <w:trPr/>
        <w:tc>
          <w:tcPr>
            <w:tcW w:w="6175" w:type="dxa"/>
            <w:tcBorders>
              <w:left w:val="single" w:sz="4" w:space="0" w:color="000000"/>
              <w:bottom w:val="single" w:sz="4" w:space="0" w:color="000000"/>
              <w:right w:val="single" w:sz="4" w:space="0" w:color="000000"/>
            </w:tcBorders>
          </w:tcPr>
          <w:p>
            <w:pPr>
              <w:pStyle w:val="Normal"/>
              <w:tabs>
                <w:tab w:val="clear" w:pos="708"/>
                <w:tab w:val="left" w:pos="0" w:leader="none"/>
                <w:tab w:val="left" w:pos="567" w:leader="none"/>
              </w:tabs>
              <w:suppressAutoHyphens w:val="true"/>
              <w:spacing w:lineRule="auto" w:line="240" w:before="0" w:after="0"/>
              <w:jc w:val="both"/>
              <w:rPr/>
            </w:pPr>
            <w:r>
              <w:rPr>
                <w:rStyle w:val="Blk"/>
                <w:rFonts w:cs="Times New Roman"/>
                <w:sz w:val="20"/>
                <w:szCs w:val="20"/>
              </w:rPr>
              <w:t>Сведения о документе, подтверждающем факт перемены фамилии, имени, отчества (в случае смены фамилии, имени, отчества, указанных в ранее выданном документе об образовании и (или) квалификации)</w:t>
            </w:r>
          </w:p>
        </w:tc>
        <w:tc>
          <w:tcPr>
            <w:tcW w:w="4312" w:type="dxa"/>
            <w:tcBorders>
              <w:left w:val="single" w:sz="4" w:space="0" w:color="000000"/>
              <w:bottom w:val="single" w:sz="4" w:space="0" w:color="000000"/>
              <w:right w:val="single" w:sz="4" w:space="0" w:color="000000"/>
            </w:tcBorders>
          </w:tcPr>
          <w:p>
            <w:pPr>
              <w:pStyle w:val="Normal"/>
              <w:widowControl/>
              <w:suppressAutoHyphens w:val="true"/>
              <w:spacing w:before="0" w:after="0"/>
              <w:jc w:val="both"/>
              <w:rPr>
                <w:rFonts w:ascii="PT Astra Serif" w:hAnsi="PT Astra Serif" w:eastAsia="Calibri"/>
                <w:kern w:val="0"/>
                <w:sz w:val="20"/>
                <w:szCs w:val="20"/>
                <w:lang w:val="ru-RU" w:eastAsia="en-US" w:bidi="ar-SA"/>
              </w:rPr>
            </w:pPr>
            <w:r>
              <w:rPr>
                <w:rFonts w:eastAsia="Calibri"/>
                <w:kern w:val="0"/>
                <w:sz w:val="20"/>
                <w:szCs w:val="20"/>
                <w:lang w:val="ru-RU" w:eastAsia="en-US" w:bidi="ar-SA"/>
              </w:rPr>
            </w:r>
          </w:p>
        </w:tc>
      </w:tr>
      <w:tr>
        <w:trPr/>
        <w:tc>
          <w:tcPr>
            <w:tcW w:w="6175" w:type="dxa"/>
            <w:tcBorders>
              <w:left w:val="single" w:sz="4" w:space="0" w:color="000000"/>
              <w:bottom w:val="single" w:sz="4" w:space="0" w:color="000000"/>
              <w:right w:val="single" w:sz="4" w:space="0" w:color="000000"/>
            </w:tcBorders>
          </w:tcPr>
          <w:p>
            <w:pPr>
              <w:pStyle w:val="Normal"/>
              <w:widowControl/>
              <w:suppressAutoHyphens w:val="true"/>
              <w:spacing w:before="0" w:after="0"/>
              <w:jc w:val="both"/>
              <w:rPr>
                <w:sz w:val="20"/>
                <w:szCs w:val="20"/>
              </w:rPr>
            </w:pPr>
            <w:r>
              <w:rPr>
                <w:rFonts w:eastAsia="Calibri"/>
                <w:kern w:val="0"/>
                <w:sz w:val="20"/>
                <w:szCs w:val="20"/>
                <w:lang w:val="ru-RU" w:eastAsia="en-US" w:bidi="ar-SA"/>
              </w:rPr>
              <w:t>Номер СНИЛС</w:t>
            </w:r>
          </w:p>
        </w:tc>
        <w:tc>
          <w:tcPr>
            <w:tcW w:w="4312" w:type="dxa"/>
            <w:tcBorders>
              <w:left w:val="single" w:sz="4" w:space="0" w:color="000000"/>
              <w:bottom w:val="single" w:sz="4" w:space="0" w:color="000000"/>
              <w:right w:val="single" w:sz="4" w:space="0" w:color="000000"/>
            </w:tcBorders>
          </w:tcPr>
          <w:p>
            <w:pPr>
              <w:pStyle w:val="Normal"/>
              <w:widowControl/>
              <w:suppressAutoHyphens w:val="true"/>
              <w:spacing w:before="0" w:after="0"/>
              <w:jc w:val="both"/>
              <w:rPr>
                <w:rFonts w:ascii="PT Astra Serif" w:hAnsi="PT Astra Serif" w:eastAsia="Calibri"/>
                <w:kern w:val="0"/>
                <w:sz w:val="20"/>
                <w:szCs w:val="20"/>
                <w:lang w:val="ru-RU" w:eastAsia="en-US" w:bidi="ar-SA"/>
              </w:rPr>
            </w:pPr>
            <w:r>
              <w:rPr>
                <w:rFonts w:eastAsia="Calibri"/>
                <w:kern w:val="0"/>
                <w:sz w:val="20"/>
                <w:szCs w:val="20"/>
                <w:lang w:val="ru-RU" w:eastAsia="en-US" w:bidi="ar-SA"/>
              </w:rPr>
            </w:r>
          </w:p>
        </w:tc>
      </w:tr>
      <w:tr>
        <w:trPr/>
        <w:tc>
          <w:tcPr>
            <w:tcW w:w="6175" w:type="dxa"/>
            <w:tcBorders>
              <w:left w:val="single" w:sz="4" w:space="0" w:color="000000"/>
              <w:bottom w:val="single" w:sz="4" w:space="0" w:color="000000"/>
              <w:right w:val="single" w:sz="4" w:space="0" w:color="000000"/>
            </w:tcBorders>
          </w:tcPr>
          <w:p>
            <w:pPr>
              <w:pStyle w:val="Normal"/>
              <w:widowControl/>
              <w:suppressAutoHyphens w:val="true"/>
              <w:spacing w:before="0" w:after="0"/>
              <w:jc w:val="both"/>
              <w:rPr>
                <w:sz w:val="20"/>
                <w:szCs w:val="20"/>
              </w:rPr>
            </w:pPr>
            <w:r>
              <w:rPr>
                <w:rFonts w:eastAsia="Calibri"/>
                <w:kern w:val="0"/>
                <w:sz w:val="20"/>
                <w:szCs w:val="20"/>
                <w:lang w:val="ru-RU" w:eastAsia="en-US" w:bidi="ar-SA"/>
              </w:rPr>
              <w:t>Номер телефона</w:t>
            </w:r>
          </w:p>
        </w:tc>
        <w:tc>
          <w:tcPr>
            <w:tcW w:w="4312" w:type="dxa"/>
            <w:tcBorders>
              <w:left w:val="single" w:sz="4" w:space="0" w:color="000000"/>
              <w:bottom w:val="single" w:sz="4" w:space="0" w:color="000000"/>
              <w:right w:val="single" w:sz="4" w:space="0" w:color="000000"/>
            </w:tcBorders>
          </w:tcPr>
          <w:p>
            <w:pPr>
              <w:pStyle w:val="Normal"/>
              <w:widowControl/>
              <w:suppressAutoHyphens w:val="true"/>
              <w:spacing w:before="0" w:after="0"/>
              <w:jc w:val="both"/>
              <w:rPr>
                <w:rFonts w:ascii="PT Astra Serif" w:hAnsi="PT Astra Serif" w:eastAsia="Calibri"/>
                <w:kern w:val="0"/>
                <w:sz w:val="20"/>
                <w:szCs w:val="20"/>
                <w:lang w:val="ru-RU" w:eastAsia="en-US" w:bidi="ar-SA"/>
              </w:rPr>
            </w:pPr>
            <w:r>
              <w:rPr>
                <w:rFonts w:eastAsia="Calibri"/>
                <w:kern w:val="0"/>
                <w:sz w:val="20"/>
                <w:szCs w:val="20"/>
                <w:lang w:val="ru-RU" w:eastAsia="en-US" w:bidi="ar-SA"/>
              </w:rPr>
            </w:r>
          </w:p>
        </w:tc>
      </w:tr>
      <w:tr>
        <w:trPr/>
        <w:tc>
          <w:tcPr>
            <w:tcW w:w="6175" w:type="dxa"/>
            <w:tcBorders>
              <w:left w:val="single" w:sz="4" w:space="0" w:color="000000"/>
              <w:bottom w:val="single" w:sz="4" w:space="0" w:color="000000"/>
              <w:right w:val="single" w:sz="4" w:space="0" w:color="000000"/>
            </w:tcBorders>
          </w:tcPr>
          <w:p>
            <w:pPr>
              <w:pStyle w:val="Normal"/>
              <w:widowControl/>
              <w:suppressAutoHyphens w:val="true"/>
              <w:spacing w:before="0" w:after="0"/>
              <w:jc w:val="both"/>
              <w:rPr>
                <w:sz w:val="20"/>
                <w:szCs w:val="20"/>
              </w:rPr>
            </w:pPr>
            <w:r>
              <w:rPr>
                <w:rFonts w:eastAsia="Calibri"/>
                <w:kern w:val="0"/>
                <w:sz w:val="20"/>
                <w:szCs w:val="20"/>
                <w:lang w:val="ru-RU" w:eastAsia="en-US" w:bidi="ar-SA"/>
              </w:rPr>
              <w:t>Электронная почта</w:t>
            </w:r>
          </w:p>
        </w:tc>
        <w:tc>
          <w:tcPr>
            <w:tcW w:w="4312" w:type="dxa"/>
            <w:tcBorders>
              <w:left w:val="single" w:sz="4" w:space="0" w:color="000000"/>
              <w:bottom w:val="single" w:sz="4" w:space="0" w:color="000000"/>
              <w:right w:val="single" w:sz="4" w:space="0" w:color="000000"/>
            </w:tcBorders>
          </w:tcPr>
          <w:p>
            <w:pPr>
              <w:pStyle w:val="Normal"/>
              <w:widowControl/>
              <w:suppressAutoHyphens w:val="true"/>
              <w:spacing w:before="0" w:after="0"/>
              <w:jc w:val="both"/>
              <w:rPr>
                <w:rFonts w:ascii="PT Astra Serif" w:hAnsi="PT Astra Serif" w:eastAsia="Calibri"/>
                <w:kern w:val="0"/>
                <w:sz w:val="20"/>
                <w:szCs w:val="20"/>
                <w:lang w:val="ru-RU" w:eastAsia="en-US" w:bidi="ar-SA"/>
              </w:rPr>
            </w:pPr>
            <w:r>
              <w:rPr>
                <w:rFonts w:eastAsia="Calibri"/>
                <w:kern w:val="0"/>
                <w:sz w:val="20"/>
                <w:szCs w:val="20"/>
                <w:lang w:val="ru-RU" w:eastAsia="en-US" w:bidi="ar-SA"/>
              </w:rPr>
            </w:r>
          </w:p>
        </w:tc>
      </w:tr>
      <w:tr>
        <w:trPr/>
        <w:tc>
          <w:tcPr>
            <w:tcW w:w="6175" w:type="dxa"/>
            <w:tcBorders>
              <w:left w:val="single" w:sz="4" w:space="0" w:color="000000"/>
              <w:bottom w:val="single" w:sz="4" w:space="0" w:color="000000"/>
              <w:right w:val="single" w:sz="4" w:space="0" w:color="000000"/>
            </w:tcBorders>
          </w:tcPr>
          <w:p>
            <w:pPr>
              <w:pStyle w:val="Normal"/>
              <w:widowControl/>
              <w:suppressAutoHyphens w:val="true"/>
              <w:spacing w:before="0" w:after="0"/>
              <w:jc w:val="both"/>
              <w:rPr>
                <w:sz w:val="20"/>
                <w:szCs w:val="20"/>
              </w:rPr>
            </w:pPr>
            <w:r>
              <w:rPr>
                <w:rFonts w:eastAsia="Calibri"/>
                <w:kern w:val="0"/>
                <w:sz w:val="20"/>
                <w:szCs w:val="20"/>
                <w:lang w:val="ru-RU" w:eastAsia="en-US" w:bidi="ar-SA"/>
              </w:rPr>
              <w:t>Адрес регистрации/адрес местожительста</w:t>
            </w:r>
          </w:p>
        </w:tc>
        <w:tc>
          <w:tcPr>
            <w:tcW w:w="4312" w:type="dxa"/>
            <w:tcBorders>
              <w:left w:val="single" w:sz="4" w:space="0" w:color="000000"/>
              <w:bottom w:val="single" w:sz="4" w:space="0" w:color="000000"/>
              <w:right w:val="single" w:sz="4" w:space="0" w:color="000000"/>
            </w:tcBorders>
          </w:tcPr>
          <w:p>
            <w:pPr>
              <w:pStyle w:val="Normal"/>
              <w:widowControl/>
              <w:suppressAutoHyphens w:val="true"/>
              <w:spacing w:before="0" w:after="0"/>
              <w:jc w:val="both"/>
              <w:rPr>
                <w:rFonts w:ascii="PT Astra Serif" w:hAnsi="PT Astra Serif" w:eastAsia="Calibri"/>
                <w:kern w:val="0"/>
                <w:sz w:val="20"/>
                <w:szCs w:val="20"/>
                <w:lang w:val="ru-RU" w:eastAsia="en-US" w:bidi="ar-SA"/>
              </w:rPr>
            </w:pPr>
            <w:r>
              <w:rPr>
                <w:rFonts w:eastAsia="Calibri"/>
                <w:kern w:val="0"/>
                <w:sz w:val="20"/>
                <w:szCs w:val="20"/>
                <w:lang w:val="ru-RU" w:eastAsia="en-US" w:bidi="ar-SA"/>
              </w:rPr>
            </w:r>
          </w:p>
        </w:tc>
      </w:tr>
    </w:tbl>
    <w:p>
      <w:pPr>
        <w:pStyle w:val="Normal"/>
        <w:ind w:firstLine="709"/>
        <w:jc w:val="both"/>
        <w:rPr>
          <w:sz w:val="20"/>
          <w:szCs w:val="20"/>
        </w:rPr>
      </w:pPr>
      <w:r>
        <w:rPr>
          <w:sz w:val="20"/>
          <w:szCs w:val="20"/>
        </w:rPr>
      </w:r>
    </w:p>
    <w:p>
      <w:pPr>
        <w:pStyle w:val="LO-normal"/>
        <w:spacing w:lineRule="auto" w:line="240"/>
        <w:rPr>
          <w:rFonts w:ascii="PT Astra Serif" w:hAnsi="PT Astra Serif" w:cs="Times New Roman"/>
          <w:color w:val="000000"/>
          <w:sz w:val="18"/>
          <w:szCs w:val="18"/>
        </w:rPr>
      </w:pPr>
      <w:r>
        <w:rPr>
          <w:rFonts w:cs="Times New Roman" w:ascii="PT Astra Serif" w:hAnsi="PT Astra Serif"/>
          <w:color w:val="000000"/>
          <w:sz w:val="18"/>
          <w:szCs w:val="18"/>
        </w:rPr>
        <w:t xml:space="preserve">Со сведениями о наличии лицензии на осуществление </w:t>
      </w:r>
    </w:p>
    <w:p>
      <w:pPr>
        <w:pStyle w:val="LO-normal"/>
        <w:spacing w:lineRule="auto" w:line="240"/>
        <w:rPr>
          <w:rFonts w:ascii="PT Astra Serif" w:hAnsi="PT Astra Serif" w:cs="Times New Roman"/>
          <w:color w:val="000000"/>
          <w:sz w:val="18"/>
          <w:szCs w:val="18"/>
        </w:rPr>
      </w:pPr>
      <w:r>
        <w:rPr>
          <w:rFonts w:cs="Times New Roman" w:ascii="PT Astra Serif" w:hAnsi="PT Astra Serif"/>
          <w:color w:val="000000"/>
          <w:sz w:val="18"/>
          <w:szCs w:val="18"/>
        </w:rPr>
        <w:t xml:space="preserve">образовательной деятельности, Уставом, локальными </w:t>
      </w:r>
    </w:p>
    <w:p>
      <w:pPr>
        <w:pStyle w:val="LO-normal"/>
        <w:spacing w:lineRule="auto" w:line="240"/>
        <w:rPr>
          <w:rFonts w:ascii="PT Astra Serif" w:hAnsi="PT Astra Serif" w:cs="Times New Roman"/>
          <w:color w:val="000000"/>
          <w:sz w:val="18"/>
          <w:szCs w:val="18"/>
        </w:rPr>
      </w:pPr>
      <w:r>
        <w:rPr>
          <w:rFonts w:cs="Times New Roman" w:ascii="PT Astra Serif" w:hAnsi="PT Astra Serif"/>
          <w:color w:val="000000"/>
          <w:sz w:val="18"/>
          <w:szCs w:val="18"/>
        </w:rPr>
        <w:t xml:space="preserve">нормативными актами и образовательной программой </w:t>
      </w:r>
    </w:p>
    <w:p>
      <w:pPr>
        <w:pStyle w:val="LO-normal"/>
        <w:spacing w:lineRule="auto" w:line="240"/>
        <w:rPr/>
      </w:pPr>
      <w:r>
        <w:rPr>
          <w:rFonts w:cs="Times New Roman" w:ascii="PT Astra Serif" w:hAnsi="PT Astra Serif"/>
          <w:color w:val="000000"/>
          <w:sz w:val="18"/>
          <w:szCs w:val="18"/>
        </w:rPr>
        <w:t>ознакомлен(а)                                                                              ___</w:t>
      </w:r>
      <w:r>
        <w:rPr>
          <w:rFonts w:cs="Times New Roman" w:ascii="PT Astra Serif" w:hAnsi="PT Astra Serif"/>
          <w:color w:val="000000"/>
          <w:sz w:val="18"/>
          <w:szCs w:val="18"/>
          <w:shd w:fill="auto" w:val="clear"/>
        </w:rPr>
        <w:t>_______________________</w:t>
      </w:r>
    </w:p>
    <w:p>
      <w:pPr>
        <w:pStyle w:val="LO-normal"/>
        <w:spacing w:lineRule="auto" w:line="240"/>
        <w:rPr/>
      </w:pPr>
      <w:r>
        <w:rPr>
          <w:rFonts w:eastAsia="Times New Roman" w:cs="Times New Roman" w:ascii="PT Astra Serif" w:hAnsi="PT Astra Serif"/>
          <w:color w:val="000000"/>
          <w:sz w:val="18"/>
          <w:szCs w:val="18"/>
          <w:shd w:fill="auto" w:val="clear"/>
        </w:rPr>
        <w:t xml:space="preserve">                                                                                                                       </w:t>
      </w:r>
      <w:r>
        <w:rPr>
          <w:rFonts w:cs="Times New Roman" w:ascii="PT Astra Serif" w:hAnsi="PT Astra Serif"/>
          <w:color w:val="000000"/>
          <w:sz w:val="18"/>
          <w:szCs w:val="18"/>
          <w:shd w:fill="auto" w:val="clear"/>
        </w:rPr>
        <w:t xml:space="preserve">(подпись) </w:t>
      </w:r>
    </w:p>
    <w:p>
      <w:pPr>
        <w:pStyle w:val="LO-normal"/>
        <w:spacing w:lineRule="auto" w:line="240"/>
        <w:rPr>
          <w:rFonts w:ascii="Times New Roman" w:hAnsi="Times New Roman" w:cs="Times New Roman"/>
          <w:color w:val="000000"/>
          <w:sz w:val="18"/>
          <w:szCs w:val="18"/>
          <w:lang w:val="en-US"/>
        </w:rPr>
      </w:pPr>
      <w:r>
        <w:rPr>
          <w:rFonts w:cs="Times New Roman" w:ascii="Times New Roman" w:hAnsi="Times New Roman"/>
          <w:color w:val="000000"/>
          <w:sz w:val="18"/>
          <w:szCs w:val="18"/>
          <w:lang w:val="en-US"/>
        </w:rPr>
      </w:r>
    </w:p>
    <w:tbl>
      <w:tblPr>
        <w:tblW w:w="4613" w:type="dxa"/>
        <w:jc w:val="right"/>
        <w:tblInd w:w="0" w:type="dxa"/>
        <w:tblLayout w:type="fixed"/>
        <w:tblCellMar>
          <w:top w:w="0" w:type="dxa"/>
          <w:left w:w="108" w:type="dxa"/>
          <w:bottom w:w="0" w:type="dxa"/>
          <w:right w:w="108" w:type="dxa"/>
        </w:tblCellMar>
      </w:tblPr>
      <w:tblGrid>
        <w:gridCol w:w="2306"/>
        <w:gridCol w:w="2306"/>
      </w:tblGrid>
      <w:tr>
        <w:trPr/>
        <w:tc>
          <w:tcPr>
            <w:tcW w:w="4612" w:type="dxa"/>
            <w:gridSpan w:val="2"/>
            <w:tcBorders/>
          </w:tcPr>
          <w:p>
            <w:pPr>
              <w:pStyle w:val="Normal"/>
              <w:widowControl/>
              <w:suppressAutoHyphens w:val="true"/>
              <w:spacing w:before="0" w:after="0"/>
              <w:jc w:val="center"/>
              <w:rPr>
                <w:rFonts w:ascii="PT Astra Serif" w:hAnsi="PT Astra Serif" w:eastAsia="Calibri"/>
                <w:kern w:val="0"/>
                <w:sz w:val="22"/>
                <w:szCs w:val="22"/>
                <w:lang w:val="ru-RU" w:eastAsia="en-US" w:bidi="ar-SA"/>
              </w:rPr>
            </w:pPr>
            <w:r>
              <w:rPr>
                <w:rFonts w:eastAsia="Calibri"/>
                <w:kern w:val="0"/>
                <w:sz w:val="22"/>
                <w:szCs w:val="22"/>
                <w:lang w:val="ru-RU" w:eastAsia="en-US" w:bidi="ar-SA"/>
              </w:rPr>
              <w:t>___________________</w:t>
            </w:r>
          </w:p>
        </w:tc>
      </w:tr>
      <w:tr>
        <w:trPr/>
        <w:tc>
          <w:tcPr>
            <w:tcW w:w="4612" w:type="dxa"/>
            <w:gridSpan w:val="2"/>
            <w:tcBorders/>
          </w:tcPr>
          <w:p>
            <w:pPr>
              <w:pStyle w:val="Normal"/>
              <w:widowControl/>
              <w:suppressAutoHyphens w:val="true"/>
              <w:spacing w:before="0" w:after="0"/>
              <w:jc w:val="center"/>
              <w:rPr>
                <w:vertAlign w:val="superscript"/>
              </w:rPr>
            </w:pPr>
            <w:r>
              <w:rPr>
                <w:rFonts w:eastAsia="Calibri"/>
                <w:kern w:val="0"/>
                <w:sz w:val="22"/>
                <w:szCs w:val="22"/>
                <w:vertAlign w:val="superscript"/>
                <w:lang w:val="ru-RU" w:eastAsia="en-US" w:bidi="ar-SA"/>
              </w:rPr>
              <w:t>Дата</w:t>
            </w:r>
          </w:p>
        </w:tc>
      </w:tr>
      <w:tr>
        <w:trPr/>
        <w:tc>
          <w:tcPr>
            <w:tcW w:w="2306" w:type="dxa"/>
            <w:tcBorders/>
          </w:tcPr>
          <w:p>
            <w:pPr>
              <w:pStyle w:val="Normal"/>
              <w:widowControl/>
              <w:suppressAutoHyphens w:val="true"/>
              <w:spacing w:before="0" w:after="0"/>
              <w:jc w:val="center"/>
              <w:rPr>
                <w:rFonts w:ascii="PT Astra Serif" w:hAnsi="PT Astra Serif" w:eastAsia="Calibri"/>
                <w:kern w:val="0"/>
                <w:sz w:val="22"/>
                <w:szCs w:val="22"/>
                <w:lang w:val="ru-RU" w:eastAsia="en-US" w:bidi="ar-SA"/>
              </w:rPr>
            </w:pPr>
            <w:r>
              <w:rPr>
                <w:rFonts w:eastAsia="Calibri"/>
                <w:kern w:val="0"/>
                <w:sz w:val="22"/>
                <w:szCs w:val="22"/>
                <w:lang w:val="ru-RU" w:eastAsia="en-US" w:bidi="ar-SA"/>
              </w:rPr>
              <w:t>___________________</w:t>
            </w:r>
          </w:p>
        </w:tc>
        <w:tc>
          <w:tcPr>
            <w:tcW w:w="2306" w:type="dxa"/>
            <w:tcBorders/>
          </w:tcPr>
          <w:p>
            <w:pPr>
              <w:pStyle w:val="Normal"/>
              <w:widowControl/>
              <w:suppressAutoHyphens w:val="true"/>
              <w:spacing w:before="0" w:after="0"/>
              <w:jc w:val="center"/>
              <w:rPr>
                <w:rFonts w:ascii="PT Astra Serif" w:hAnsi="PT Astra Serif" w:eastAsia="Calibri"/>
                <w:kern w:val="0"/>
                <w:sz w:val="22"/>
                <w:szCs w:val="22"/>
                <w:lang w:val="ru-RU" w:eastAsia="en-US" w:bidi="ar-SA"/>
              </w:rPr>
            </w:pPr>
            <w:r>
              <w:rPr>
                <w:rFonts w:eastAsia="Calibri"/>
                <w:kern w:val="0"/>
                <w:sz w:val="22"/>
                <w:szCs w:val="22"/>
                <w:lang w:val="ru-RU" w:eastAsia="en-US" w:bidi="ar-SA"/>
              </w:rPr>
              <w:t>___________________</w:t>
            </w:r>
          </w:p>
        </w:tc>
      </w:tr>
      <w:tr>
        <w:trPr/>
        <w:tc>
          <w:tcPr>
            <w:tcW w:w="2306" w:type="dxa"/>
            <w:tcBorders/>
          </w:tcPr>
          <w:p>
            <w:pPr>
              <w:pStyle w:val="Normal"/>
              <w:widowControl/>
              <w:suppressAutoHyphens w:val="true"/>
              <w:spacing w:before="0" w:after="0"/>
              <w:jc w:val="center"/>
              <w:rPr>
                <w:vertAlign w:val="superscript"/>
              </w:rPr>
            </w:pPr>
            <w:r>
              <w:rPr>
                <w:rFonts w:eastAsia="Calibri"/>
                <w:kern w:val="0"/>
                <w:sz w:val="22"/>
                <w:szCs w:val="22"/>
                <w:vertAlign w:val="superscript"/>
                <w:lang w:val="ru-RU" w:eastAsia="en-US" w:bidi="ar-SA"/>
              </w:rPr>
              <w:t>ФИО</w:t>
            </w:r>
          </w:p>
        </w:tc>
        <w:tc>
          <w:tcPr>
            <w:tcW w:w="2306" w:type="dxa"/>
            <w:tcBorders/>
          </w:tcPr>
          <w:p>
            <w:pPr>
              <w:pStyle w:val="Normal"/>
              <w:widowControl/>
              <w:suppressAutoHyphens w:val="true"/>
              <w:spacing w:before="0" w:after="0"/>
              <w:jc w:val="center"/>
              <w:rPr>
                <w:vertAlign w:val="superscript"/>
              </w:rPr>
            </w:pPr>
            <w:r>
              <w:rPr>
                <w:rFonts w:eastAsia="Calibri"/>
                <w:kern w:val="0"/>
                <w:sz w:val="22"/>
                <w:szCs w:val="22"/>
                <w:vertAlign w:val="superscript"/>
                <w:lang w:val="ru-RU" w:eastAsia="en-US" w:bidi="ar-SA"/>
              </w:rPr>
              <w:t>Подпись</w:t>
            </w:r>
          </w:p>
        </w:tc>
      </w:tr>
    </w:tbl>
    <w:p>
      <w:pPr>
        <w:pStyle w:val="FootnoteText"/>
        <w:rPr>
          <w:sz w:val="20"/>
          <w:szCs w:val="20"/>
        </w:rPr>
      </w:pPr>
      <w:r>
        <w:rPr>
          <w:sz w:val="20"/>
          <w:szCs w:val="20"/>
        </w:rPr>
      </w:r>
    </w:p>
    <w:p>
      <w:pPr>
        <w:pStyle w:val="FootnoteText"/>
        <w:rPr>
          <w:sz w:val="20"/>
          <w:szCs w:val="20"/>
        </w:rPr>
      </w:pPr>
      <w:r>
        <w:rPr>
          <w:sz w:val="20"/>
          <w:szCs w:val="20"/>
        </w:rPr>
      </w:r>
    </w:p>
    <w:p>
      <w:pPr>
        <w:pStyle w:val="Normal"/>
        <w:jc w:val="right"/>
        <w:rPr>
          <w:sz w:val="20"/>
          <w:szCs w:val="20"/>
        </w:rPr>
      </w:pPr>
      <w:r>
        <w:rPr>
          <w:sz w:val="20"/>
          <w:szCs w:val="20"/>
        </w:rPr>
      </w:r>
    </w:p>
    <w:p>
      <w:pPr>
        <w:pStyle w:val="Normal"/>
        <w:jc w:val="right"/>
        <w:rPr>
          <w:sz w:val="20"/>
          <w:szCs w:val="20"/>
        </w:rPr>
      </w:pPr>
      <w:r>
        <w:rPr>
          <w:sz w:val="20"/>
          <w:szCs w:val="20"/>
        </w:rPr>
      </w:r>
    </w:p>
    <w:p>
      <w:pPr>
        <w:pStyle w:val="Normal"/>
        <w:jc w:val="right"/>
        <w:rPr>
          <w:sz w:val="20"/>
          <w:szCs w:val="20"/>
        </w:rPr>
      </w:pPr>
      <w:r>
        <w:rPr>
          <w:sz w:val="20"/>
          <w:szCs w:val="20"/>
        </w:rPr>
      </w:r>
    </w:p>
    <w:p>
      <w:pPr>
        <w:pStyle w:val="FootnoteText"/>
        <w:rPr/>
      </w:pPr>
      <w:r>
        <w:rPr/>
      </w:r>
    </w:p>
    <w:p>
      <w:pPr>
        <w:pStyle w:val="FootnoteText"/>
        <w:rPr/>
      </w:pPr>
      <w:r>
        <w:rPr/>
      </w:r>
    </w:p>
    <w:p>
      <w:pPr>
        <w:pStyle w:val="FootnoteText"/>
        <w:rPr/>
      </w:pPr>
      <w:r>
        <w:rPr/>
      </w:r>
    </w:p>
    <w:p>
      <w:pPr>
        <w:pStyle w:val="FootnoteText"/>
        <w:rPr/>
      </w:pPr>
      <w:r>
        <w:rPr/>
      </w:r>
    </w:p>
    <w:p>
      <w:pPr>
        <w:pStyle w:val="FootnoteText"/>
        <w:rPr/>
      </w:pPr>
      <w:r>
        <w:rPr/>
      </w:r>
    </w:p>
    <w:p>
      <w:pPr>
        <w:pStyle w:val="FootnoteText"/>
        <w:rPr/>
      </w:pPr>
      <w:r>
        <w:rPr/>
      </w:r>
    </w:p>
    <w:p>
      <w:pPr>
        <w:pStyle w:val="FootnoteText"/>
        <w:rPr/>
      </w:pPr>
      <w:r>
        <w:rPr/>
      </w:r>
    </w:p>
    <w:p>
      <w:pPr>
        <w:pStyle w:val="FootnoteText"/>
        <w:rPr/>
      </w:pPr>
      <w:r>
        <w:rPr/>
      </w:r>
    </w:p>
    <w:p>
      <w:pPr>
        <w:pStyle w:val="FootnoteText"/>
        <w:rPr/>
      </w:pPr>
      <w:r>
        <w:rPr/>
      </w:r>
    </w:p>
    <w:p>
      <w:pPr>
        <w:pStyle w:val="FootnoteText"/>
        <w:rPr/>
      </w:pPr>
      <w:r>
        <w:rPr/>
      </w:r>
    </w:p>
    <w:p>
      <w:pPr>
        <w:pStyle w:val="FootnoteText"/>
        <w:rPr/>
      </w:pPr>
      <w:r>
        <w:rPr/>
      </w:r>
    </w:p>
    <w:p>
      <w:pPr>
        <w:pStyle w:val="FootnoteText"/>
        <w:rPr/>
      </w:pPr>
      <w:r>
        <w:rPr/>
      </w:r>
    </w:p>
    <w:p>
      <w:pPr>
        <w:pStyle w:val="FootnoteText"/>
        <w:rPr/>
      </w:pPr>
      <w:r>
        <w:rPr/>
      </w:r>
    </w:p>
    <w:p>
      <w:pPr>
        <w:pStyle w:val="FootnoteText"/>
        <w:rPr/>
      </w:pPr>
      <w:r>
        <w:rPr/>
      </w:r>
    </w:p>
    <w:p>
      <w:pPr>
        <w:pStyle w:val="FootnoteText"/>
        <w:rPr/>
      </w:pPr>
      <w:r>
        <w:rPr/>
      </w:r>
    </w:p>
    <w:p>
      <w:pPr>
        <w:pStyle w:val="FootnoteText"/>
        <w:rPr/>
      </w:pPr>
      <w:r>
        <w:rPr/>
      </w:r>
    </w:p>
    <w:p>
      <w:pPr>
        <w:pStyle w:val="FootnoteText"/>
        <w:rPr/>
      </w:pPr>
      <w:r>
        <w:rPr/>
      </w:r>
    </w:p>
    <w:p>
      <w:pPr>
        <w:pStyle w:val="FootnoteText"/>
        <w:rPr/>
      </w:pPr>
      <w:r>
        <w:rPr/>
      </w:r>
    </w:p>
    <w:p>
      <w:pPr>
        <w:pStyle w:val="FootnoteText"/>
        <w:rPr/>
      </w:pPr>
      <w:r>
        <w:rPr/>
      </w:r>
    </w:p>
    <w:p>
      <w:pPr>
        <w:pStyle w:val="FootnoteText"/>
        <w:rPr/>
      </w:pPr>
      <w:r>
        <w:rPr/>
      </w:r>
    </w:p>
    <w:p>
      <w:pPr>
        <w:pStyle w:val="FootnoteText"/>
        <w:rPr/>
      </w:pPr>
      <w:r>
        <w:rPr/>
      </w:r>
    </w:p>
    <w:p>
      <w:pPr>
        <w:pStyle w:val="FootnoteText"/>
        <w:rPr/>
      </w:pPr>
      <w:r>
        <w:rPr/>
      </w:r>
    </w:p>
    <w:p>
      <w:pPr>
        <w:pStyle w:val="FootnoteText"/>
        <w:rPr/>
      </w:pPr>
      <w:r>
        <w:rPr/>
      </w:r>
    </w:p>
    <w:p>
      <w:pPr>
        <w:pStyle w:val="FootnoteText"/>
        <w:rPr/>
      </w:pPr>
      <w:r>
        <w:rPr/>
      </w:r>
    </w:p>
    <w:p>
      <w:pPr>
        <w:pStyle w:val="FootnoteText"/>
        <w:rPr/>
      </w:pPr>
      <w:r>
        <w:rPr/>
      </w:r>
    </w:p>
    <w:p>
      <w:pPr>
        <w:pStyle w:val="FootnoteText"/>
        <w:rPr/>
      </w:pPr>
      <w:r>
        <w:rPr/>
      </w:r>
    </w:p>
    <w:p>
      <w:pPr>
        <w:pStyle w:val="FootnoteText"/>
        <w:rPr/>
      </w:pPr>
      <w:r>
        <w:rPr/>
      </w:r>
    </w:p>
    <w:p>
      <w:pPr>
        <w:pStyle w:val="FootnoteText"/>
        <w:rPr/>
      </w:pPr>
      <w:r>
        <w:rPr/>
      </w:r>
    </w:p>
    <w:p>
      <w:pPr>
        <w:pStyle w:val="FootnoteText"/>
        <w:rPr/>
      </w:pPr>
      <w:r>
        <w:rPr/>
      </w:r>
    </w:p>
    <w:p>
      <w:pPr>
        <w:pStyle w:val="FootnoteText"/>
        <w:rPr/>
      </w:pPr>
      <w:r>
        <w:rPr/>
      </w:r>
    </w:p>
    <w:p>
      <w:pPr>
        <w:pStyle w:val="FootnoteText"/>
        <w:rPr/>
      </w:pPr>
      <w:r>
        <w:rPr/>
      </w:r>
    </w:p>
    <w:p>
      <w:pPr>
        <w:pStyle w:val="FootnoteText"/>
        <w:rPr/>
      </w:pPr>
      <w:r>
        <w:rPr/>
      </w:r>
    </w:p>
    <w:p>
      <w:pPr>
        <w:pStyle w:val="FootnoteText"/>
        <w:rPr/>
      </w:pPr>
      <w:r>
        <w:rPr/>
      </w:r>
    </w:p>
    <w:p>
      <w:pPr>
        <w:pStyle w:val="FootnoteText"/>
        <w:rPr/>
      </w:pPr>
      <w:r>
        <w:rPr/>
      </w:r>
    </w:p>
    <w:p>
      <w:pPr>
        <w:pStyle w:val="FootnoteText"/>
        <w:rPr/>
      </w:pPr>
      <w:r>
        <w:rPr/>
      </w:r>
    </w:p>
    <w:p>
      <w:pPr>
        <w:pStyle w:val="FootnoteText"/>
        <w:rPr/>
      </w:pPr>
      <w:r>
        <w:rPr/>
      </w:r>
    </w:p>
    <w:p>
      <w:pPr>
        <w:pStyle w:val="FootnoteText"/>
        <w:rPr/>
      </w:pPr>
      <w:r>
        <w:rPr/>
      </w:r>
    </w:p>
    <w:sectPr>
      <w:footerReference w:type="even" r:id="rId2"/>
      <w:footerReference w:type="default" r:id="rId3"/>
      <w:footerReference w:type="first" r:id="rId4"/>
      <w:footnotePr>
        <w:numFmt w:val="decimal"/>
      </w:footnotePr>
      <w:type w:val="nextPage"/>
      <w:pgSz w:w="11906" w:h="16838"/>
      <w:pgMar w:left="1134" w:right="851" w:gutter="0" w:header="0" w:top="1134"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Segoe UI">
    <w:charset w:val="01"/>
    <w:family w:val="roman"/>
    <w:pitch w:val="default"/>
  </w:font>
  <w:font w:name="Arial">
    <w:charset w:val="01"/>
    <w:family w:val="roman"/>
    <w:pitch w:val="default"/>
  </w:font>
  <w:font w:name="Calibri">
    <w:charset w:val="01"/>
    <w:family w:val="roman"/>
    <w:pitch w:val="default"/>
  </w:font>
  <w:font w:name="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Style17"/>
        </w:rPr>
        <w:footnoteRef/>
      </w:r>
      <w:r>
        <w:rPr>
          <w:rStyle w:val="Style21"/>
          <w:sz w:val="18"/>
          <w:szCs w:val="18"/>
        </w:rPr>
        <w:t>При оказании образовательных услуг исключительно с применением применение электронного обучения и дистанционных образовательных технологий местом оказания образовательных услуг является местонахождение Исполнителя</w:t>
      </w:r>
    </w:p>
  </w:footnote>
  <w:footnote w:id="3">
    <w:p>
      <w:pPr>
        <w:pStyle w:val="FootnoteText"/>
        <w:rPr/>
      </w:pPr>
      <w:r>
        <w:rPr>
          <w:rStyle w:val="Style17"/>
        </w:rPr>
        <w:footnoteRef/>
      </w:r>
      <w:r>
        <w:rPr>
          <w:rStyle w:val="Style21"/>
          <w:sz w:val="18"/>
          <w:szCs w:val="18"/>
        </w:rPr>
        <w:t>При оказании образовательных услуг исключительно с применением применение электронного обучения и дистанционных образовательных технологий местом оказания образовательных услуг является местонахождение Исполнителя</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decimal"/>
      <w:suff w:val="space"/>
      <w:lvlText w:val="%1.%2."/>
      <w:lvlJc w:val="left"/>
      <w:pPr>
        <w:tabs>
          <w:tab w:val="num" w:pos="0"/>
        </w:tabs>
        <w:ind w:left="2149" w:hanging="360"/>
      </w:pPr>
      <w:rPr/>
    </w:lvl>
    <w:lvl w:ilvl="2">
      <w:start w:val="1"/>
      <w:numFmt w:val="decimal"/>
      <w:suff w:val="space"/>
      <w:lvlText w:val="%1.%2.%3."/>
      <w:lvlJc w:val="left"/>
      <w:pPr>
        <w:tabs>
          <w:tab w:val="num" w:pos="0"/>
        </w:tabs>
        <w:ind w:left="4298" w:hanging="720"/>
      </w:pPr>
      <w:rPr/>
    </w:lvl>
    <w:lvl w:ilvl="3">
      <w:start w:val="1"/>
      <w:numFmt w:val="decimal"/>
      <w:lvlText w:val="%1.%2.%3.%4."/>
      <w:lvlJc w:val="left"/>
      <w:pPr>
        <w:tabs>
          <w:tab w:val="num" w:pos="0"/>
        </w:tabs>
        <w:ind w:left="6087" w:hanging="720"/>
      </w:pPr>
      <w:rPr/>
    </w:lvl>
    <w:lvl w:ilvl="4">
      <w:start w:val="1"/>
      <w:numFmt w:val="decimal"/>
      <w:lvlText w:val="%1.%2.%3.%4.%5."/>
      <w:lvlJc w:val="left"/>
      <w:pPr>
        <w:tabs>
          <w:tab w:val="num" w:pos="0"/>
        </w:tabs>
        <w:ind w:left="8236" w:hanging="1080"/>
      </w:pPr>
      <w:rPr/>
    </w:lvl>
    <w:lvl w:ilvl="5">
      <w:start w:val="1"/>
      <w:numFmt w:val="decimal"/>
      <w:lvlText w:val="%1.%2.%3.%4.%5.%6."/>
      <w:lvlJc w:val="left"/>
      <w:pPr>
        <w:tabs>
          <w:tab w:val="num" w:pos="0"/>
        </w:tabs>
        <w:ind w:left="10025" w:hanging="1080"/>
      </w:pPr>
      <w:rPr/>
    </w:lvl>
    <w:lvl w:ilvl="6">
      <w:start w:val="1"/>
      <w:numFmt w:val="decimal"/>
      <w:lvlText w:val="%1.%2.%3.%4.%5.%6.%7."/>
      <w:lvlJc w:val="left"/>
      <w:pPr>
        <w:tabs>
          <w:tab w:val="num" w:pos="0"/>
        </w:tabs>
        <w:ind w:left="12174" w:hanging="1440"/>
      </w:pPr>
      <w:rPr/>
    </w:lvl>
    <w:lvl w:ilvl="7">
      <w:start w:val="1"/>
      <w:numFmt w:val="decimal"/>
      <w:lvlText w:val="%1.%2.%3.%4.%5.%6.%7.%8."/>
      <w:lvlJc w:val="left"/>
      <w:pPr>
        <w:tabs>
          <w:tab w:val="num" w:pos="0"/>
        </w:tabs>
        <w:ind w:left="13963" w:hanging="1440"/>
      </w:pPr>
      <w:rPr/>
    </w:lvl>
    <w:lvl w:ilvl="8">
      <w:start w:val="1"/>
      <w:numFmt w:val="decimal"/>
      <w:lvlText w:val="%1.%2.%3.%4.%5.%6.%7.%8.%9."/>
      <w:lvlJc w:val="left"/>
      <w:pPr>
        <w:tabs>
          <w:tab w:val="num" w:pos="0"/>
        </w:tabs>
        <w:ind w:left="16112" w:hanging="1800"/>
      </w:pPr>
      <w:rPr/>
    </w:lvl>
  </w:abstractNum>
  <w:abstractNum w:abstractNumId="2">
    <w:lvl w:ilvl="0">
      <w:start w:val="1"/>
      <w:numFmt w:val="decimal"/>
      <w:suff w:val="space"/>
      <w:lvlText w:val="%1."/>
      <w:lvlJc w:val="left"/>
      <w:pPr>
        <w:tabs>
          <w:tab w:val="num" w:pos="0"/>
        </w:tabs>
        <w:ind w:left="360" w:hanging="360"/>
      </w:pPr>
      <w:rPr/>
    </w:lvl>
    <w:lvl w:ilvl="1">
      <w:start w:val="1"/>
      <w:numFmt w:val="decimal"/>
      <w:suff w:val="space"/>
      <w:lvlText w:val="%1.%2."/>
      <w:lvlJc w:val="left"/>
      <w:pPr>
        <w:tabs>
          <w:tab w:val="num" w:pos="0"/>
        </w:tabs>
        <w:ind w:left="2149" w:hanging="360"/>
      </w:pPr>
      <w:rPr/>
    </w:lvl>
    <w:lvl w:ilvl="2">
      <w:start w:val="1"/>
      <w:numFmt w:val="decimal"/>
      <w:suff w:val="space"/>
      <w:lvlText w:val="%1.%2.%3."/>
      <w:lvlJc w:val="left"/>
      <w:pPr>
        <w:tabs>
          <w:tab w:val="num" w:pos="0"/>
        </w:tabs>
        <w:ind w:left="4298" w:hanging="720"/>
      </w:pPr>
      <w:rPr/>
    </w:lvl>
    <w:lvl w:ilvl="3">
      <w:start w:val="1"/>
      <w:numFmt w:val="decimal"/>
      <w:lvlText w:val="%1.%2.%3.%4."/>
      <w:lvlJc w:val="left"/>
      <w:pPr>
        <w:tabs>
          <w:tab w:val="num" w:pos="0"/>
        </w:tabs>
        <w:ind w:left="6087" w:hanging="720"/>
      </w:pPr>
      <w:rPr/>
    </w:lvl>
    <w:lvl w:ilvl="4">
      <w:start w:val="1"/>
      <w:numFmt w:val="decimal"/>
      <w:lvlText w:val="%1.%2.%3.%4.%5."/>
      <w:lvlJc w:val="left"/>
      <w:pPr>
        <w:tabs>
          <w:tab w:val="num" w:pos="0"/>
        </w:tabs>
        <w:ind w:left="8236" w:hanging="1080"/>
      </w:pPr>
      <w:rPr/>
    </w:lvl>
    <w:lvl w:ilvl="5">
      <w:start w:val="1"/>
      <w:numFmt w:val="decimal"/>
      <w:lvlText w:val="%1.%2.%3.%4.%5.%6."/>
      <w:lvlJc w:val="left"/>
      <w:pPr>
        <w:tabs>
          <w:tab w:val="num" w:pos="0"/>
        </w:tabs>
        <w:ind w:left="10025" w:hanging="1080"/>
      </w:pPr>
      <w:rPr/>
    </w:lvl>
    <w:lvl w:ilvl="6">
      <w:start w:val="1"/>
      <w:numFmt w:val="decimal"/>
      <w:lvlText w:val="%1.%2.%3.%4.%5.%6.%7."/>
      <w:lvlJc w:val="left"/>
      <w:pPr>
        <w:tabs>
          <w:tab w:val="num" w:pos="0"/>
        </w:tabs>
        <w:ind w:left="12174" w:hanging="1440"/>
      </w:pPr>
      <w:rPr/>
    </w:lvl>
    <w:lvl w:ilvl="7">
      <w:start w:val="1"/>
      <w:numFmt w:val="decimal"/>
      <w:lvlText w:val="%1.%2.%3.%4.%5.%6.%7.%8."/>
      <w:lvlJc w:val="left"/>
      <w:pPr>
        <w:tabs>
          <w:tab w:val="num" w:pos="0"/>
        </w:tabs>
        <w:ind w:left="13963" w:hanging="1440"/>
      </w:pPr>
      <w:rPr/>
    </w:lvl>
    <w:lvl w:ilvl="8">
      <w:start w:val="1"/>
      <w:numFmt w:val="decimal"/>
      <w:lvlText w:val="%1.%2.%3.%4.%5.%6.%7.%8.%9."/>
      <w:lvlJc w:val="left"/>
      <w:pPr>
        <w:tabs>
          <w:tab w:val="num" w:pos="0"/>
        </w:tabs>
        <w:ind w:left="16112" w:hanging="180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8"/>
  <w:autoHyphenation w:val="true"/>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Calibri" w:cs="Tahoma"/>
        <w:sz w:val="22"/>
        <w:szCs w:val="22"/>
        <w:lang w:val="ru-RU" w:eastAsia="en-US" w:bidi="ar-SA"/>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PT Astra Serif" w:hAnsi="PT Astra Serif" w:eastAsia="Calibri" w:cs="Tahoma"/>
      <w:color w:val="auto"/>
      <w:kern w:val="0"/>
      <w:sz w:val="22"/>
      <w:szCs w:val="22"/>
      <w:lang w:val="ru-RU" w:eastAsia="en-US" w:bidi="ar-SA"/>
    </w:rPr>
  </w:style>
  <w:style w:type="paragraph" w:styleId="Heading1">
    <w:name w:val="Heading 1"/>
    <w:basedOn w:val="ListParagraph"/>
    <w:next w:val="Normal"/>
    <w:link w:val="1"/>
    <w:qFormat/>
    <w:pPr>
      <w:numPr>
        <w:ilvl w:val="0"/>
        <w:numId w:val="2"/>
      </w:numPr>
      <w:jc w:val="center"/>
      <w:outlineLvl w:val="0"/>
    </w:pPr>
    <w:rPr>
      <w:b/>
    </w:rPr>
  </w:style>
  <w:style w:type="character" w:styleId="DefaultParagraphFont">
    <w:name w:val="Default Paragraph Font"/>
    <w:qFormat/>
    <w:rPr/>
  </w:style>
  <w:style w:type="character" w:styleId="1">
    <w:name w:val="Заголовок 1 Знак"/>
    <w:basedOn w:val="DefaultParagraphFont"/>
    <w:qFormat/>
    <w:rPr>
      <w:b/>
    </w:rPr>
  </w:style>
  <w:style w:type="character" w:styleId="Annotationreference">
    <w:name w:val="annotation reference"/>
    <w:basedOn w:val="DefaultParagraphFont"/>
    <w:qFormat/>
    <w:rPr>
      <w:sz w:val="16"/>
      <w:szCs w:val="16"/>
    </w:rPr>
  </w:style>
  <w:style w:type="character" w:styleId="Style13">
    <w:name w:val="Текст примечания Знак"/>
    <w:basedOn w:val="DefaultParagraphFont"/>
    <w:link w:val="Annotationtext"/>
    <w:qFormat/>
    <w:rPr>
      <w:sz w:val="20"/>
      <w:szCs w:val="20"/>
    </w:rPr>
  </w:style>
  <w:style w:type="character" w:styleId="Style14">
    <w:name w:val="Тема примечания Знак"/>
    <w:basedOn w:val="Style13"/>
    <w:link w:val="Annotationsubject"/>
    <w:qFormat/>
    <w:rPr>
      <w:b/>
      <w:bCs/>
      <w:sz w:val="20"/>
      <w:szCs w:val="20"/>
    </w:rPr>
  </w:style>
  <w:style w:type="character" w:styleId="Style15">
    <w:name w:val="Текст выноски Знак"/>
    <w:basedOn w:val="DefaultParagraphFont"/>
    <w:link w:val="BalloonText"/>
    <w:qFormat/>
    <w:rPr>
      <w:rFonts w:ascii="Segoe UI" w:hAnsi="Segoe UI" w:cs="Segoe UI"/>
      <w:sz w:val="18"/>
      <w:szCs w:val="18"/>
    </w:rPr>
  </w:style>
  <w:style w:type="character" w:styleId="Style16">
    <w:name w:val="Текст сноски Знак"/>
    <w:basedOn w:val="DefaultParagraphFont"/>
    <w:qFormat/>
    <w:rPr>
      <w:sz w:val="20"/>
      <w:szCs w:val="20"/>
    </w:rPr>
  </w:style>
  <w:style w:type="character" w:styleId="Style17">
    <w:name w:val="Символ сноски"/>
    <w:qFormat/>
    <w:rPr>
      <w:vertAlign w:val="superscript"/>
    </w:rPr>
  </w:style>
  <w:style w:type="character" w:styleId="FootnoteReference">
    <w:name w:val="Footnote Reference"/>
    <w:rPr>
      <w:vertAlign w:val="superscript"/>
    </w:rPr>
  </w:style>
  <w:style w:type="character" w:styleId="Style18">
    <w:name w:val="Верхний колонтитул Знак"/>
    <w:basedOn w:val="DefaultParagraphFont"/>
    <w:qFormat/>
    <w:rPr/>
  </w:style>
  <w:style w:type="character" w:styleId="Style19">
    <w:name w:val="Нижний колонтитул Знак"/>
    <w:basedOn w:val="DefaultParagraphFont"/>
    <w:qFormat/>
    <w:rPr/>
  </w:style>
  <w:style w:type="character" w:styleId="Style20">
    <w:name w:val="Символ концевой сноски"/>
    <w:qFormat/>
    <w:rPr>
      <w:vertAlign w:val="superscript"/>
    </w:rPr>
  </w:style>
  <w:style w:type="character" w:styleId="EndnoteReference">
    <w:name w:val="Endnote Reference"/>
    <w:rPr>
      <w:vertAlign w:val="superscript"/>
    </w:rPr>
  </w:style>
  <w:style w:type="character" w:styleId="Blk">
    <w:name w:val="blk"/>
    <w:qFormat/>
    <w:rPr/>
  </w:style>
  <w:style w:type="character" w:styleId="Style21">
    <w:name w:val="Основной шрифт абзаца"/>
    <w:qFormat/>
    <w:rPr/>
  </w:style>
  <w:style w:type="character" w:styleId="Style22">
    <w:name w:val="Знак сноски"/>
    <w:basedOn w:val="Style21"/>
    <w:qFormat/>
    <w:rPr>
      <w:vertAlign w:val="superscript"/>
    </w:rPr>
  </w:style>
  <w:style w:type="paragraph" w:styleId="Style23">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24">
    <w:name w:val="Указатель"/>
    <w:basedOn w:val="Normal"/>
    <w:qFormat/>
    <w:pPr>
      <w:suppressLineNumbers/>
    </w:pPr>
    <w:rPr>
      <w:rFonts w:ascii="PT Astra Serif" w:hAnsi="PT Astra Serif" w:cs="FreeSans"/>
    </w:rPr>
  </w:style>
  <w:style w:type="paragraph" w:styleId="ListParagraph">
    <w:name w:val="List Paragraph"/>
    <w:basedOn w:val="Normal"/>
    <w:qFormat/>
    <w:pPr>
      <w:spacing w:before="0" w:after="0"/>
      <w:ind w:left="720"/>
      <w:contextualSpacing/>
    </w:pPr>
    <w:rPr/>
  </w:style>
  <w:style w:type="paragraph" w:styleId="Annotationtext">
    <w:name w:val="annotation text"/>
    <w:basedOn w:val="Normal"/>
    <w:link w:val="Style13"/>
    <w:qFormat/>
    <w:pPr/>
    <w:rPr>
      <w:sz w:val="20"/>
      <w:szCs w:val="20"/>
    </w:rPr>
  </w:style>
  <w:style w:type="paragraph" w:styleId="Annotationsubject">
    <w:name w:val="annotation subject"/>
    <w:basedOn w:val="Annotationtext"/>
    <w:next w:val="Annotationtext"/>
    <w:link w:val="Style14"/>
    <w:qFormat/>
    <w:pPr/>
    <w:rPr>
      <w:b/>
      <w:bCs/>
    </w:rPr>
  </w:style>
  <w:style w:type="paragraph" w:styleId="BalloonText">
    <w:name w:val="Balloon Text"/>
    <w:basedOn w:val="Normal"/>
    <w:link w:val="Style15"/>
    <w:qFormat/>
    <w:pPr/>
    <w:rPr>
      <w:rFonts w:ascii="Segoe UI" w:hAnsi="Segoe UI" w:cs="Segoe UI"/>
      <w:sz w:val="18"/>
      <w:szCs w:val="18"/>
    </w:rPr>
  </w:style>
  <w:style w:type="paragraph" w:styleId="FootnoteText">
    <w:name w:val="Footnote Text"/>
    <w:basedOn w:val="Normal"/>
    <w:link w:val="Style16"/>
    <w:pPr/>
    <w:rPr>
      <w:sz w:val="20"/>
      <w:szCs w:val="20"/>
    </w:rPr>
  </w:style>
  <w:style w:type="paragraph" w:styleId="Style25">
    <w:name w:val="Колонтитул"/>
    <w:basedOn w:val="Normal"/>
    <w:qFormat/>
    <w:pPr/>
    <w:rPr/>
  </w:style>
  <w:style w:type="paragraph" w:styleId="Header">
    <w:name w:val="Header"/>
    <w:basedOn w:val="Normal"/>
    <w:link w:val="Style18"/>
    <w:pPr>
      <w:tabs>
        <w:tab w:val="clear" w:pos="708"/>
        <w:tab w:val="center" w:pos="4677" w:leader="none"/>
        <w:tab w:val="right" w:pos="9355" w:leader="none"/>
      </w:tabs>
    </w:pPr>
    <w:rPr/>
  </w:style>
  <w:style w:type="paragraph" w:styleId="Footer">
    <w:name w:val="Footer"/>
    <w:basedOn w:val="Normal"/>
    <w:link w:val="Style19"/>
    <w:pPr>
      <w:tabs>
        <w:tab w:val="clear" w:pos="708"/>
        <w:tab w:val="center" w:pos="4677" w:leader="none"/>
        <w:tab w:val="right" w:pos="9355" w:leader="none"/>
      </w:tabs>
    </w:pPr>
    <w:rPr/>
  </w:style>
  <w:style w:type="paragraph" w:styleId="Comment">
    <w:name w:val="Comment"/>
    <w:basedOn w:val="Normal"/>
    <w:qFormat/>
    <w:pPr/>
    <w:rPr>
      <w:sz w:val="20"/>
      <w:szCs w:val="20"/>
    </w:rPr>
  </w:style>
  <w:style w:type="paragraph" w:styleId="LO-normal">
    <w:name w:val="LO-normal"/>
    <w:qFormat/>
    <w:pPr>
      <w:widowControl/>
      <w:suppressAutoHyphens w:val="true"/>
      <w:overflowPunct w:val="false"/>
      <w:bidi w:val="0"/>
      <w:spacing w:lineRule="auto" w:line="276" w:before="0" w:after="0"/>
      <w:jc w:val="left"/>
    </w:pPr>
    <w:rPr>
      <w:rFonts w:ascii="Arial" w:hAnsi="Arial" w:eastAsia="Arial" w:cs="Arial"/>
      <w:color w:val="auto"/>
      <w:kern w:val="0"/>
      <w:sz w:val="22"/>
      <w:szCs w:val="22"/>
      <w:lang w:val="ru-RU" w:eastAsia="zh-CN" w:bidi="ar-SA"/>
    </w:rPr>
  </w:style>
  <w:style w:type="paragraph" w:styleId="Style26">
    <w:name w:val="Содержимое таблицы"/>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870</TotalTime>
  <Application>LibreOffice/24.2.3.2$Linux_X86_64 LibreOffice_project/420$Build-2</Application>
  <AppVersion>15.0000</AppVersion>
  <Pages>9</Pages>
  <Words>3104</Words>
  <Characters>23889</Characters>
  <CharactersWithSpaces>27418</CharactersWithSpaces>
  <Paragraphs>214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2025-07-18T08:48:00Z</dcterms:created>
  <dc:creator>Дмитрий Камынин</dc:creator>
  <dc:description/>
  <dc:language>ru-RU</dc:language>
  <cp:lastModifiedBy/>
  <dcterms:modified xsi:type="dcterms:W3CDTF">2025-10-23T14:29:48Z</dcterms:modified>
  <cp:revision>86</cp:revision>
  <dc:subject/>
  <dc:title/>
</cp:coreProperties>
</file>

<file path=docProps/custom.xml><?xml version="1.0" encoding="utf-8"?>
<Properties xmlns="http://schemas.openxmlformats.org/officeDocument/2006/custom-properties" xmlns:vt="http://schemas.openxmlformats.org/officeDocument/2006/docPropsVTypes"/>
</file>